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07F5" w14:textId="77777777" w:rsidR="009D5112" w:rsidRPr="00193A97" w:rsidRDefault="009D5112" w:rsidP="009D5112">
      <w:pPr>
        <w:pStyle w:val="Default"/>
        <w:rPr>
          <w:b/>
        </w:rPr>
      </w:pPr>
      <w:r w:rsidRPr="00066B3D">
        <w:rPr>
          <w:b/>
        </w:rPr>
        <w:t>Code of Conduct for Suppliers</w:t>
      </w:r>
    </w:p>
    <w:p w14:paraId="4A2EED9D" w14:textId="08347260" w:rsidR="009D5112" w:rsidRPr="00E6387B" w:rsidRDefault="009D5112" w:rsidP="009D5112">
      <w:pPr>
        <w:pStyle w:val="Default"/>
        <w:spacing w:before="120"/>
        <w:jc w:val="both"/>
        <w:rPr>
          <w:sz w:val="18"/>
          <w:szCs w:val="18"/>
        </w:rPr>
      </w:pPr>
      <w:r w:rsidRPr="00E6387B">
        <w:rPr>
          <w:sz w:val="18"/>
          <w:szCs w:val="18"/>
        </w:rPr>
        <w:t xml:space="preserve">The present Code of Conduct defines the principles and requirements of Kubo Tech AG </w:t>
      </w:r>
      <w:r w:rsidR="00E6387B">
        <w:rPr>
          <w:sz w:val="18"/>
          <w:szCs w:val="18"/>
        </w:rPr>
        <w:t xml:space="preserve">(CH) </w:t>
      </w:r>
      <w:r w:rsidRPr="00E6387B">
        <w:rPr>
          <w:sz w:val="18"/>
          <w:szCs w:val="18"/>
        </w:rPr>
        <w:t>and Kubo Tech GmbH (A</w:t>
      </w:r>
      <w:r w:rsidR="00E6387B">
        <w:rPr>
          <w:sz w:val="18"/>
          <w:szCs w:val="18"/>
        </w:rPr>
        <w:t>T</w:t>
      </w:r>
      <w:r w:rsidRPr="00E6387B">
        <w:rPr>
          <w:sz w:val="18"/>
          <w:szCs w:val="18"/>
        </w:rPr>
        <w:t xml:space="preserve">), following KUBO stated, towards its suppliers of goods and services in terms of their responsibility for man and environment. Kubo reserves the right to incorporate adequate amendments into this Code of Conduct. In this case, Kubo expects its suppliers to accept these amendments and to comply with them. </w:t>
      </w:r>
    </w:p>
    <w:p w14:paraId="055E6EF0" w14:textId="77777777" w:rsidR="009D5112" w:rsidRPr="00066B3D" w:rsidRDefault="009D5112" w:rsidP="009D5112">
      <w:pPr>
        <w:pStyle w:val="Default"/>
        <w:spacing w:before="120"/>
        <w:rPr>
          <w:b/>
          <w:bCs/>
          <w:sz w:val="20"/>
          <w:szCs w:val="20"/>
        </w:rPr>
      </w:pPr>
      <w:r w:rsidRPr="00066B3D">
        <w:rPr>
          <w:b/>
          <w:bCs/>
          <w:sz w:val="20"/>
          <w:szCs w:val="20"/>
        </w:rPr>
        <w:t xml:space="preserve">The supplier herewith declares </w:t>
      </w:r>
    </w:p>
    <w:p w14:paraId="12D2AAEE" w14:textId="77777777" w:rsidR="009D5112" w:rsidRPr="00066B3D" w:rsidRDefault="009D5112" w:rsidP="009D5112">
      <w:pPr>
        <w:pStyle w:val="Default"/>
        <w:spacing w:before="120"/>
        <w:rPr>
          <w:sz w:val="20"/>
          <w:szCs w:val="20"/>
        </w:rPr>
      </w:pPr>
      <w:r w:rsidRPr="00066B3D">
        <w:rPr>
          <w:b/>
          <w:bCs/>
          <w:sz w:val="20"/>
          <w:szCs w:val="20"/>
        </w:rPr>
        <w:t xml:space="preserve">Legal Compliance  </w:t>
      </w:r>
    </w:p>
    <w:p w14:paraId="36F439B6" w14:textId="77777777" w:rsidR="009D5112" w:rsidRPr="00E6387B" w:rsidRDefault="009D5112" w:rsidP="009D5112">
      <w:pPr>
        <w:pStyle w:val="Default"/>
        <w:numPr>
          <w:ilvl w:val="0"/>
          <w:numId w:val="2"/>
        </w:numPr>
        <w:rPr>
          <w:sz w:val="18"/>
          <w:szCs w:val="18"/>
        </w:rPr>
      </w:pPr>
      <w:r w:rsidRPr="00E6387B">
        <w:rPr>
          <w:sz w:val="18"/>
          <w:szCs w:val="18"/>
        </w:rPr>
        <w:t xml:space="preserve">to observe the applicable laws. </w:t>
      </w:r>
    </w:p>
    <w:p w14:paraId="5256DF5F" w14:textId="77777777" w:rsidR="009D5112" w:rsidRPr="00066B3D" w:rsidRDefault="009D5112" w:rsidP="009D5112">
      <w:pPr>
        <w:pStyle w:val="Default"/>
        <w:spacing w:before="120"/>
        <w:rPr>
          <w:sz w:val="20"/>
          <w:szCs w:val="20"/>
        </w:rPr>
      </w:pPr>
      <w:r w:rsidRPr="00066B3D">
        <w:rPr>
          <w:b/>
          <w:bCs/>
          <w:sz w:val="20"/>
          <w:szCs w:val="20"/>
        </w:rPr>
        <w:t xml:space="preserve">Prohibition of </w:t>
      </w:r>
      <w:r>
        <w:rPr>
          <w:b/>
          <w:bCs/>
          <w:sz w:val="20"/>
          <w:szCs w:val="20"/>
        </w:rPr>
        <w:t>C</w:t>
      </w:r>
      <w:r w:rsidRPr="00066B3D">
        <w:rPr>
          <w:b/>
          <w:bCs/>
          <w:sz w:val="20"/>
          <w:szCs w:val="20"/>
        </w:rPr>
        <w:t xml:space="preserve">orruption and </w:t>
      </w:r>
      <w:r>
        <w:rPr>
          <w:b/>
          <w:bCs/>
          <w:sz w:val="20"/>
          <w:szCs w:val="20"/>
        </w:rPr>
        <w:t>B</w:t>
      </w:r>
      <w:r w:rsidRPr="00066B3D">
        <w:rPr>
          <w:b/>
          <w:bCs/>
          <w:sz w:val="20"/>
          <w:szCs w:val="20"/>
        </w:rPr>
        <w:t xml:space="preserve">ribery  </w:t>
      </w:r>
    </w:p>
    <w:p w14:paraId="69C41AB2" w14:textId="77777777" w:rsidR="009D5112" w:rsidRPr="00E6387B" w:rsidRDefault="009D5112" w:rsidP="009D5112">
      <w:pPr>
        <w:pStyle w:val="Default"/>
        <w:numPr>
          <w:ilvl w:val="0"/>
          <w:numId w:val="2"/>
        </w:numPr>
        <w:rPr>
          <w:sz w:val="18"/>
          <w:szCs w:val="18"/>
        </w:rPr>
      </w:pPr>
      <w:r w:rsidRPr="00E6387B">
        <w:rPr>
          <w:sz w:val="18"/>
          <w:szCs w:val="18"/>
        </w:rPr>
        <w:t xml:space="preserve">not to tolerate any corruption or bribery and not to become involved with them in any way. This includes unlawful payment offers or similar donations to government officials aimed to influence the decision making.  </w:t>
      </w:r>
    </w:p>
    <w:p w14:paraId="2341210B" w14:textId="77777777" w:rsidR="009D5112" w:rsidRPr="00066B3D" w:rsidRDefault="009D5112" w:rsidP="009D5112">
      <w:pPr>
        <w:pStyle w:val="Default"/>
        <w:spacing w:before="120"/>
        <w:rPr>
          <w:b/>
          <w:bCs/>
          <w:sz w:val="20"/>
          <w:szCs w:val="20"/>
        </w:rPr>
      </w:pPr>
      <w:r w:rsidRPr="00066B3D">
        <w:rPr>
          <w:b/>
          <w:bCs/>
          <w:sz w:val="20"/>
          <w:szCs w:val="20"/>
        </w:rPr>
        <w:t xml:space="preserve">Respect of the </w:t>
      </w:r>
      <w:r>
        <w:rPr>
          <w:b/>
          <w:bCs/>
          <w:sz w:val="20"/>
          <w:szCs w:val="20"/>
        </w:rPr>
        <w:t>E</w:t>
      </w:r>
      <w:r w:rsidRPr="00066B3D">
        <w:rPr>
          <w:b/>
          <w:bCs/>
          <w:sz w:val="20"/>
          <w:szCs w:val="20"/>
        </w:rPr>
        <w:t xml:space="preserve">mployees’ </w:t>
      </w:r>
      <w:r>
        <w:rPr>
          <w:b/>
          <w:bCs/>
          <w:sz w:val="20"/>
          <w:szCs w:val="20"/>
        </w:rPr>
        <w:t>F</w:t>
      </w:r>
      <w:r w:rsidRPr="00066B3D">
        <w:rPr>
          <w:b/>
          <w:bCs/>
          <w:sz w:val="20"/>
          <w:szCs w:val="20"/>
        </w:rPr>
        <w:t xml:space="preserve">undamental </w:t>
      </w:r>
      <w:r>
        <w:rPr>
          <w:b/>
          <w:bCs/>
          <w:sz w:val="20"/>
          <w:szCs w:val="20"/>
        </w:rPr>
        <w:t>R</w:t>
      </w:r>
      <w:r w:rsidRPr="00066B3D">
        <w:rPr>
          <w:b/>
          <w:bCs/>
          <w:sz w:val="20"/>
          <w:szCs w:val="20"/>
        </w:rPr>
        <w:t>ights</w:t>
      </w:r>
    </w:p>
    <w:p w14:paraId="149D5893" w14:textId="77777777" w:rsidR="009D5112" w:rsidRPr="00E6387B" w:rsidRDefault="009D5112" w:rsidP="005A444F">
      <w:pPr>
        <w:pStyle w:val="Default"/>
        <w:numPr>
          <w:ilvl w:val="0"/>
          <w:numId w:val="2"/>
        </w:numPr>
        <w:rPr>
          <w:sz w:val="18"/>
          <w:szCs w:val="18"/>
        </w:rPr>
      </w:pPr>
      <w:r w:rsidRPr="00E6387B">
        <w:rPr>
          <w:sz w:val="18"/>
          <w:szCs w:val="18"/>
        </w:rPr>
        <w:t xml:space="preserve">to support equal opportunities and equal treatment of its employees, regardless of their colour of skin, race, nationality, social background, possible disabilities, sexual orientation, political or religious convictions, sex or </w:t>
      </w:r>
      <w:proofErr w:type="gramStart"/>
      <w:r w:rsidRPr="00E6387B">
        <w:rPr>
          <w:sz w:val="18"/>
          <w:szCs w:val="18"/>
        </w:rPr>
        <w:t>age;</w:t>
      </w:r>
      <w:proofErr w:type="gramEnd"/>
      <w:r w:rsidRPr="00E6387B">
        <w:rPr>
          <w:sz w:val="18"/>
          <w:szCs w:val="18"/>
        </w:rPr>
        <w:t xml:space="preserve"> </w:t>
      </w:r>
    </w:p>
    <w:p w14:paraId="735BAE01" w14:textId="77777777" w:rsidR="009D5112" w:rsidRPr="00E6387B" w:rsidRDefault="009D5112" w:rsidP="005A444F">
      <w:pPr>
        <w:pStyle w:val="Default"/>
        <w:numPr>
          <w:ilvl w:val="0"/>
          <w:numId w:val="2"/>
        </w:numPr>
        <w:rPr>
          <w:sz w:val="18"/>
          <w:szCs w:val="18"/>
        </w:rPr>
      </w:pPr>
      <w:r w:rsidRPr="00E6387B">
        <w:rPr>
          <w:sz w:val="18"/>
          <w:szCs w:val="18"/>
        </w:rPr>
        <w:t xml:space="preserve">to respect the personal dignity, privacy and personality rights of each </w:t>
      </w:r>
      <w:proofErr w:type="gramStart"/>
      <w:r w:rsidRPr="00E6387B">
        <w:rPr>
          <w:sz w:val="18"/>
          <w:szCs w:val="18"/>
        </w:rPr>
        <w:t>individual;</w:t>
      </w:r>
      <w:proofErr w:type="gramEnd"/>
      <w:r w:rsidRPr="00E6387B">
        <w:rPr>
          <w:sz w:val="18"/>
          <w:szCs w:val="18"/>
        </w:rPr>
        <w:t xml:space="preserve">  </w:t>
      </w:r>
    </w:p>
    <w:p w14:paraId="1F2F5BD2" w14:textId="77777777" w:rsidR="009D5112" w:rsidRPr="00E6387B" w:rsidRDefault="009D5112" w:rsidP="005A444F">
      <w:pPr>
        <w:pStyle w:val="Default"/>
        <w:numPr>
          <w:ilvl w:val="0"/>
          <w:numId w:val="2"/>
        </w:numPr>
        <w:rPr>
          <w:sz w:val="18"/>
          <w:szCs w:val="18"/>
        </w:rPr>
      </w:pPr>
      <w:r w:rsidRPr="00E6387B">
        <w:rPr>
          <w:sz w:val="18"/>
          <w:szCs w:val="18"/>
        </w:rPr>
        <w:t xml:space="preserve">not to force anybody to work against his </w:t>
      </w:r>
      <w:proofErr w:type="gramStart"/>
      <w:r w:rsidRPr="00E6387B">
        <w:rPr>
          <w:sz w:val="18"/>
          <w:szCs w:val="18"/>
        </w:rPr>
        <w:t>will;</w:t>
      </w:r>
      <w:proofErr w:type="gramEnd"/>
      <w:r w:rsidRPr="00E6387B">
        <w:rPr>
          <w:sz w:val="18"/>
          <w:szCs w:val="18"/>
        </w:rPr>
        <w:t xml:space="preserve"> </w:t>
      </w:r>
    </w:p>
    <w:p w14:paraId="76E239B6" w14:textId="77777777" w:rsidR="009D5112" w:rsidRPr="00E6387B" w:rsidRDefault="009D5112" w:rsidP="005A444F">
      <w:pPr>
        <w:pStyle w:val="Default"/>
        <w:numPr>
          <w:ilvl w:val="0"/>
          <w:numId w:val="2"/>
        </w:numPr>
        <w:rPr>
          <w:sz w:val="18"/>
          <w:szCs w:val="18"/>
        </w:rPr>
      </w:pPr>
      <w:r w:rsidRPr="00E6387B">
        <w:rPr>
          <w:sz w:val="18"/>
          <w:szCs w:val="18"/>
        </w:rPr>
        <w:t xml:space="preserve">not to tolerate inacceptable treatment of employees, such as physical hardship, sexual and personal harassment or </w:t>
      </w:r>
      <w:proofErr w:type="gramStart"/>
      <w:r w:rsidRPr="00E6387B">
        <w:rPr>
          <w:sz w:val="18"/>
          <w:szCs w:val="18"/>
        </w:rPr>
        <w:t>discrimination;</w:t>
      </w:r>
      <w:proofErr w:type="gramEnd"/>
      <w:r w:rsidRPr="00E6387B">
        <w:rPr>
          <w:sz w:val="18"/>
          <w:szCs w:val="18"/>
        </w:rPr>
        <w:t xml:space="preserve"> </w:t>
      </w:r>
    </w:p>
    <w:p w14:paraId="5FCD04AF" w14:textId="77777777" w:rsidR="009D5112" w:rsidRPr="00E6387B" w:rsidRDefault="009D5112" w:rsidP="005A444F">
      <w:pPr>
        <w:pStyle w:val="Default"/>
        <w:numPr>
          <w:ilvl w:val="0"/>
          <w:numId w:val="2"/>
        </w:numPr>
        <w:rPr>
          <w:sz w:val="18"/>
          <w:szCs w:val="18"/>
        </w:rPr>
      </w:pPr>
      <w:r w:rsidRPr="00E6387B">
        <w:rPr>
          <w:sz w:val="18"/>
          <w:szCs w:val="18"/>
        </w:rPr>
        <w:t xml:space="preserve">not to tolerate any behaviour (including gestures, language and physical contacts) which must be considered sexual, coercing, threatening, abusive or </w:t>
      </w:r>
      <w:proofErr w:type="gramStart"/>
      <w:r w:rsidRPr="00E6387B">
        <w:rPr>
          <w:sz w:val="18"/>
          <w:szCs w:val="18"/>
        </w:rPr>
        <w:t>exploiting;</w:t>
      </w:r>
      <w:proofErr w:type="gramEnd"/>
    </w:p>
    <w:p w14:paraId="57399A4B" w14:textId="77777777" w:rsidR="009D5112" w:rsidRPr="00E6387B" w:rsidRDefault="009D5112" w:rsidP="005A444F">
      <w:pPr>
        <w:pStyle w:val="Default"/>
        <w:numPr>
          <w:ilvl w:val="0"/>
          <w:numId w:val="2"/>
        </w:numPr>
        <w:rPr>
          <w:sz w:val="18"/>
          <w:szCs w:val="18"/>
        </w:rPr>
      </w:pPr>
      <w:r w:rsidRPr="00E6387B">
        <w:rPr>
          <w:sz w:val="18"/>
          <w:szCs w:val="18"/>
        </w:rPr>
        <w:t xml:space="preserve">to provide for adequate remuneration and to comply with the statutory national minimal wages: </w:t>
      </w:r>
    </w:p>
    <w:p w14:paraId="57E11E97" w14:textId="77777777" w:rsidR="009D5112" w:rsidRPr="00E6387B" w:rsidRDefault="009D5112" w:rsidP="005A444F">
      <w:pPr>
        <w:pStyle w:val="Default"/>
        <w:numPr>
          <w:ilvl w:val="0"/>
          <w:numId w:val="2"/>
        </w:numPr>
        <w:rPr>
          <w:sz w:val="18"/>
          <w:szCs w:val="18"/>
        </w:rPr>
      </w:pPr>
      <w:r w:rsidRPr="00E6387B">
        <w:rPr>
          <w:sz w:val="18"/>
          <w:szCs w:val="18"/>
        </w:rPr>
        <w:t xml:space="preserve">to respect the statutory maximal working hours in the respective </w:t>
      </w:r>
      <w:proofErr w:type="gramStart"/>
      <w:r w:rsidRPr="00E6387B">
        <w:rPr>
          <w:sz w:val="18"/>
          <w:szCs w:val="18"/>
        </w:rPr>
        <w:t>country;</w:t>
      </w:r>
      <w:proofErr w:type="gramEnd"/>
      <w:r w:rsidRPr="00E6387B">
        <w:rPr>
          <w:sz w:val="18"/>
          <w:szCs w:val="18"/>
        </w:rPr>
        <w:t xml:space="preserve">  </w:t>
      </w:r>
    </w:p>
    <w:p w14:paraId="725F5D8B" w14:textId="77777777" w:rsidR="009D5112" w:rsidRPr="00E6387B" w:rsidRDefault="009D5112" w:rsidP="005A444F">
      <w:pPr>
        <w:pStyle w:val="Default"/>
        <w:numPr>
          <w:ilvl w:val="0"/>
          <w:numId w:val="2"/>
        </w:numPr>
        <w:rPr>
          <w:sz w:val="18"/>
          <w:szCs w:val="18"/>
        </w:rPr>
      </w:pPr>
      <w:r w:rsidRPr="00E6387B">
        <w:rPr>
          <w:sz w:val="18"/>
          <w:szCs w:val="18"/>
        </w:rPr>
        <w:t>to acknowledge the freedom of association of the employees as far as legally permissible and not to favour nor to discriminate members of workers’ organizations or labour unions.</w:t>
      </w:r>
    </w:p>
    <w:p w14:paraId="4F94A3C4" w14:textId="77777777" w:rsidR="009D5112" w:rsidRPr="00066B3D" w:rsidRDefault="009D5112" w:rsidP="009D5112">
      <w:pPr>
        <w:pStyle w:val="Default"/>
        <w:spacing w:before="120"/>
        <w:rPr>
          <w:sz w:val="20"/>
          <w:szCs w:val="20"/>
        </w:rPr>
      </w:pPr>
      <w:r w:rsidRPr="00066B3D">
        <w:rPr>
          <w:b/>
          <w:bCs/>
          <w:sz w:val="20"/>
          <w:szCs w:val="20"/>
        </w:rPr>
        <w:t xml:space="preserve">Ban on Child Employment </w:t>
      </w:r>
    </w:p>
    <w:p w14:paraId="145B833A" w14:textId="77777777" w:rsidR="009D5112" w:rsidRPr="00E6387B" w:rsidRDefault="009D5112" w:rsidP="005A444F">
      <w:pPr>
        <w:pStyle w:val="Default"/>
        <w:numPr>
          <w:ilvl w:val="0"/>
          <w:numId w:val="2"/>
        </w:numPr>
        <w:rPr>
          <w:sz w:val="18"/>
          <w:szCs w:val="18"/>
        </w:rPr>
      </w:pPr>
      <w:r w:rsidRPr="00E6387B">
        <w:rPr>
          <w:sz w:val="18"/>
          <w:szCs w:val="18"/>
        </w:rPr>
        <w:t xml:space="preserve">not to employ any workers under the age of 15 years. In countries considered developing countries according to article 138 of the ILO Convention, this minimal age can be reduced to 14 years.  </w:t>
      </w:r>
    </w:p>
    <w:p w14:paraId="15C60690" w14:textId="77777777" w:rsidR="009D5112" w:rsidRPr="00066B3D" w:rsidRDefault="009D5112" w:rsidP="009D5112">
      <w:pPr>
        <w:pStyle w:val="Default"/>
        <w:spacing w:before="120"/>
        <w:rPr>
          <w:sz w:val="20"/>
          <w:szCs w:val="20"/>
        </w:rPr>
      </w:pPr>
      <w:r w:rsidRPr="00066B3D">
        <w:rPr>
          <w:b/>
          <w:bCs/>
          <w:sz w:val="20"/>
          <w:szCs w:val="20"/>
        </w:rPr>
        <w:t xml:space="preserve">Health and Safety of Employees </w:t>
      </w:r>
    </w:p>
    <w:p w14:paraId="68F68885" w14:textId="77777777" w:rsidR="009D5112" w:rsidRPr="00E6387B" w:rsidRDefault="009D5112" w:rsidP="005A444F">
      <w:pPr>
        <w:pStyle w:val="Default"/>
        <w:numPr>
          <w:ilvl w:val="0"/>
          <w:numId w:val="2"/>
        </w:numPr>
        <w:rPr>
          <w:sz w:val="18"/>
          <w:szCs w:val="18"/>
        </w:rPr>
      </w:pPr>
      <w:r w:rsidRPr="00E6387B">
        <w:rPr>
          <w:sz w:val="18"/>
          <w:szCs w:val="18"/>
        </w:rPr>
        <w:t xml:space="preserve">to assume responsibility for safety and health of its </w:t>
      </w:r>
      <w:proofErr w:type="gramStart"/>
      <w:r w:rsidRPr="00E6387B">
        <w:rPr>
          <w:sz w:val="18"/>
          <w:szCs w:val="18"/>
        </w:rPr>
        <w:t>employees;</w:t>
      </w:r>
      <w:proofErr w:type="gramEnd"/>
      <w:r w:rsidRPr="00E6387B">
        <w:rPr>
          <w:sz w:val="18"/>
          <w:szCs w:val="18"/>
        </w:rPr>
        <w:t xml:space="preserve">  </w:t>
      </w:r>
    </w:p>
    <w:p w14:paraId="54E037B9" w14:textId="77777777" w:rsidR="009D5112" w:rsidRPr="00E6387B" w:rsidRDefault="009D5112" w:rsidP="005A444F">
      <w:pPr>
        <w:pStyle w:val="Default"/>
        <w:numPr>
          <w:ilvl w:val="0"/>
          <w:numId w:val="2"/>
        </w:numPr>
        <w:rPr>
          <w:sz w:val="18"/>
          <w:szCs w:val="18"/>
        </w:rPr>
      </w:pPr>
      <w:r w:rsidRPr="00E6387B">
        <w:rPr>
          <w:sz w:val="18"/>
          <w:szCs w:val="18"/>
        </w:rPr>
        <w:t xml:space="preserve">to minimize risks and to ensure best possible preventive action against accidents and occupational </w:t>
      </w:r>
      <w:proofErr w:type="gramStart"/>
      <w:r w:rsidRPr="00E6387B">
        <w:rPr>
          <w:sz w:val="18"/>
          <w:szCs w:val="18"/>
        </w:rPr>
        <w:t>diseases;</w:t>
      </w:r>
      <w:proofErr w:type="gramEnd"/>
      <w:r w:rsidRPr="00E6387B">
        <w:rPr>
          <w:sz w:val="18"/>
          <w:szCs w:val="18"/>
        </w:rPr>
        <w:t xml:space="preserve"> </w:t>
      </w:r>
    </w:p>
    <w:p w14:paraId="38C69324" w14:textId="77777777" w:rsidR="009D5112" w:rsidRPr="00E6387B" w:rsidRDefault="009D5112" w:rsidP="005A444F">
      <w:pPr>
        <w:pStyle w:val="Default"/>
        <w:numPr>
          <w:ilvl w:val="0"/>
          <w:numId w:val="2"/>
        </w:numPr>
        <w:rPr>
          <w:sz w:val="18"/>
          <w:szCs w:val="18"/>
        </w:rPr>
      </w:pPr>
      <w:r w:rsidRPr="00E6387B">
        <w:rPr>
          <w:sz w:val="18"/>
          <w:szCs w:val="18"/>
        </w:rPr>
        <w:t xml:space="preserve">to offer trainings and to make sure that all employees are informed concerning occupational </w:t>
      </w:r>
      <w:proofErr w:type="gramStart"/>
      <w:r w:rsidRPr="00E6387B">
        <w:rPr>
          <w:sz w:val="18"/>
          <w:szCs w:val="18"/>
        </w:rPr>
        <w:t>safety;</w:t>
      </w:r>
      <w:proofErr w:type="gramEnd"/>
      <w:r w:rsidRPr="00E6387B">
        <w:rPr>
          <w:sz w:val="18"/>
          <w:szCs w:val="18"/>
        </w:rPr>
        <w:t xml:space="preserve">  </w:t>
      </w:r>
    </w:p>
    <w:p w14:paraId="3507AB3D" w14:textId="77777777" w:rsidR="009D5112" w:rsidRPr="00E6387B" w:rsidRDefault="009D5112" w:rsidP="005A444F">
      <w:pPr>
        <w:pStyle w:val="Default"/>
        <w:numPr>
          <w:ilvl w:val="0"/>
          <w:numId w:val="2"/>
        </w:numPr>
        <w:rPr>
          <w:sz w:val="18"/>
          <w:szCs w:val="18"/>
        </w:rPr>
      </w:pPr>
      <w:r w:rsidRPr="00E6387B">
        <w:rPr>
          <w:sz w:val="18"/>
          <w:szCs w:val="18"/>
        </w:rPr>
        <w:t>to set up and apply an appropriate occupational safety management system.</w:t>
      </w:r>
    </w:p>
    <w:p w14:paraId="024110DD" w14:textId="77777777" w:rsidR="009D5112" w:rsidRPr="00066B3D" w:rsidRDefault="009D5112" w:rsidP="009D5112">
      <w:pPr>
        <w:pStyle w:val="Default"/>
        <w:spacing w:before="120"/>
        <w:rPr>
          <w:sz w:val="20"/>
          <w:szCs w:val="20"/>
        </w:rPr>
      </w:pPr>
      <w:r w:rsidRPr="00066B3D">
        <w:rPr>
          <w:b/>
          <w:bCs/>
          <w:sz w:val="20"/>
          <w:szCs w:val="20"/>
        </w:rPr>
        <w:t>Environment</w:t>
      </w:r>
    </w:p>
    <w:p w14:paraId="1530AFA0" w14:textId="77777777" w:rsidR="009D5112" w:rsidRPr="00E6387B" w:rsidRDefault="009D5112" w:rsidP="005A444F">
      <w:pPr>
        <w:pStyle w:val="Default"/>
        <w:numPr>
          <w:ilvl w:val="0"/>
          <w:numId w:val="2"/>
        </w:numPr>
        <w:rPr>
          <w:sz w:val="18"/>
          <w:szCs w:val="18"/>
        </w:rPr>
      </w:pPr>
      <w:r w:rsidRPr="00E6387B">
        <w:rPr>
          <w:sz w:val="18"/>
          <w:szCs w:val="18"/>
        </w:rPr>
        <w:t>to respect the statutory norms and international standards relating to environmental protection.</w:t>
      </w:r>
    </w:p>
    <w:p w14:paraId="07CE4F98" w14:textId="77777777" w:rsidR="009D5112" w:rsidRPr="00E6387B" w:rsidRDefault="009D5112" w:rsidP="005A444F">
      <w:pPr>
        <w:pStyle w:val="Default"/>
        <w:numPr>
          <w:ilvl w:val="0"/>
          <w:numId w:val="2"/>
        </w:numPr>
        <w:rPr>
          <w:sz w:val="18"/>
          <w:szCs w:val="18"/>
        </w:rPr>
      </w:pPr>
      <w:r w:rsidRPr="00E6387B">
        <w:rPr>
          <w:sz w:val="18"/>
          <w:szCs w:val="18"/>
        </w:rPr>
        <w:t xml:space="preserve">to minimize the environmental impact and to constantly improve the environmental protection.  </w:t>
      </w:r>
    </w:p>
    <w:p w14:paraId="10D022C2" w14:textId="77777777" w:rsidR="009D5112" w:rsidRPr="00E6387B" w:rsidRDefault="009D5112" w:rsidP="005A444F">
      <w:pPr>
        <w:pStyle w:val="Default"/>
        <w:numPr>
          <w:ilvl w:val="0"/>
          <w:numId w:val="2"/>
        </w:numPr>
        <w:rPr>
          <w:sz w:val="18"/>
          <w:szCs w:val="18"/>
        </w:rPr>
      </w:pPr>
      <w:r w:rsidRPr="00E6387B">
        <w:rPr>
          <w:sz w:val="18"/>
          <w:szCs w:val="18"/>
        </w:rPr>
        <w:t xml:space="preserve">to set up and apply an appropriate environmental management system.  </w:t>
      </w:r>
    </w:p>
    <w:p w14:paraId="1BD22A38" w14:textId="77777777" w:rsidR="009D5112" w:rsidRPr="00066B3D" w:rsidRDefault="009D5112" w:rsidP="009D5112">
      <w:pPr>
        <w:pStyle w:val="Default"/>
        <w:spacing w:before="120"/>
        <w:rPr>
          <w:sz w:val="20"/>
          <w:szCs w:val="20"/>
        </w:rPr>
      </w:pPr>
      <w:r w:rsidRPr="00066B3D">
        <w:rPr>
          <w:b/>
          <w:bCs/>
          <w:sz w:val="20"/>
          <w:szCs w:val="20"/>
        </w:rPr>
        <w:t xml:space="preserve">Supply Chain </w:t>
      </w:r>
    </w:p>
    <w:p w14:paraId="68AA7398" w14:textId="77777777" w:rsidR="009D5112" w:rsidRPr="00E6387B" w:rsidRDefault="009D5112" w:rsidP="005A444F">
      <w:pPr>
        <w:pStyle w:val="Default"/>
        <w:numPr>
          <w:ilvl w:val="0"/>
          <w:numId w:val="2"/>
        </w:numPr>
        <w:rPr>
          <w:sz w:val="18"/>
          <w:szCs w:val="18"/>
        </w:rPr>
      </w:pPr>
      <w:r w:rsidRPr="00E6387B">
        <w:rPr>
          <w:sz w:val="18"/>
          <w:szCs w:val="18"/>
        </w:rPr>
        <w:t xml:space="preserve">to adequately promote the contents of the Code of Conduct with its own </w:t>
      </w:r>
      <w:proofErr w:type="gramStart"/>
      <w:r w:rsidRPr="00E6387B">
        <w:rPr>
          <w:sz w:val="18"/>
          <w:szCs w:val="18"/>
        </w:rPr>
        <w:t>suppliers;</w:t>
      </w:r>
      <w:proofErr w:type="gramEnd"/>
      <w:r w:rsidRPr="00E6387B">
        <w:rPr>
          <w:sz w:val="18"/>
          <w:szCs w:val="18"/>
        </w:rPr>
        <w:t xml:space="preserve">  </w:t>
      </w:r>
    </w:p>
    <w:p w14:paraId="48D8A6E3" w14:textId="02240043" w:rsidR="00A855DD" w:rsidRPr="00A855DD" w:rsidRDefault="009D5112" w:rsidP="005A444F">
      <w:pPr>
        <w:pStyle w:val="Default"/>
        <w:numPr>
          <w:ilvl w:val="0"/>
          <w:numId w:val="2"/>
        </w:numPr>
        <w:rPr>
          <w:sz w:val="18"/>
          <w:szCs w:val="18"/>
        </w:rPr>
      </w:pPr>
      <w:r w:rsidRPr="00E6387B">
        <w:rPr>
          <w:sz w:val="18"/>
          <w:szCs w:val="18"/>
        </w:rPr>
        <w:t>to comply with the principles of non-discrimination regarding the selection of suppliers and the interaction with them.</w:t>
      </w:r>
    </w:p>
    <w:p w14:paraId="629888B3" w14:textId="77777777" w:rsidR="00660AB7" w:rsidRDefault="00A855DD" w:rsidP="00660AB7">
      <w:pPr>
        <w:pStyle w:val="Default"/>
        <w:spacing w:before="120"/>
        <w:rPr>
          <w:b/>
          <w:bCs/>
          <w:sz w:val="20"/>
          <w:szCs w:val="20"/>
        </w:rPr>
      </w:pPr>
      <w:r w:rsidRPr="00A855DD">
        <w:rPr>
          <w:b/>
          <w:bCs/>
          <w:sz w:val="20"/>
          <w:szCs w:val="20"/>
        </w:rPr>
        <w:t>Acceptance of Code of Conduct CoC</w:t>
      </w:r>
    </w:p>
    <w:p w14:paraId="5205607A" w14:textId="7317EEF1" w:rsidR="00B6767C" w:rsidRPr="00E17A67" w:rsidRDefault="005A3A2A" w:rsidP="00E17A67">
      <w:pPr>
        <w:pStyle w:val="Default"/>
        <w:spacing w:before="120"/>
        <w:rPr>
          <w:sz w:val="18"/>
          <w:szCs w:val="18"/>
          <w:lang w:val="de-DE"/>
        </w:rPr>
      </w:pPr>
      <w:r w:rsidRPr="00E17A67">
        <w:rPr>
          <w:sz w:val="18"/>
          <w:szCs w:val="18"/>
          <w:lang w:val="de-DE"/>
        </w:rPr>
        <w:t>S</w:t>
      </w:r>
      <w:r w:rsidR="00B6767C" w:rsidRPr="00E17A67">
        <w:rPr>
          <w:sz w:val="18"/>
          <w:szCs w:val="18"/>
          <w:lang w:val="de-DE"/>
        </w:rPr>
        <w:t>upplier:</w:t>
      </w:r>
      <w:r w:rsidR="00957703" w:rsidRPr="00E17A67">
        <w:rPr>
          <w:sz w:val="18"/>
          <w:szCs w:val="18"/>
          <w:lang w:val="de-DE"/>
        </w:rPr>
        <w:t xml:space="preserve"> Name</w:t>
      </w:r>
      <w:r w:rsidR="00B6767C" w:rsidRPr="00E17A67">
        <w:rPr>
          <w:sz w:val="18"/>
          <w:szCs w:val="18"/>
          <w:lang w:val="de-DE"/>
        </w:rPr>
        <w:t xml:space="preserve"> </w:t>
      </w:r>
      <w:r w:rsidR="00957703" w:rsidRPr="00E17A67">
        <w:rPr>
          <w:sz w:val="18"/>
          <w:szCs w:val="18"/>
          <w:lang w:val="de-DE"/>
        </w:rPr>
        <w:tab/>
      </w:r>
      <w:sdt>
        <w:sdtPr>
          <w:rPr>
            <w:rFonts w:asciiTheme="minorHAnsi" w:hAnsiTheme="minorHAnsi"/>
            <w:sz w:val="18"/>
            <w:szCs w:val="18"/>
            <w:lang w:val="de-CH"/>
          </w:rPr>
          <w:alias w:val="Lieferantenname"/>
          <w:tag w:val="Kundenname"/>
          <w:id w:val="-555625528"/>
          <w:placeholder>
            <w:docPart w:val="F701AA3F6AB742FF9EA61C3D4DD0559C"/>
          </w:placeholder>
          <w:showingPlcHdr/>
          <w:text/>
        </w:sdtPr>
        <w:sdtEndPr/>
        <w:sdtContent>
          <w:r w:rsidR="00E17A67" w:rsidRPr="008B5BAE">
            <w:rPr>
              <w:rFonts w:asciiTheme="minorHAnsi" w:hAnsiTheme="minorHAnsi"/>
              <w:color w:val="808080" w:themeColor="background1" w:themeShade="80"/>
              <w:sz w:val="18"/>
              <w:szCs w:val="18"/>
              <w:lang w:val="de-CH"/>
            </w:rPr>
            <w:t>Lieferantenname</w:t>
          </w:r>
        </w:sdtContent>
      </w:sdt>
      <w:r w:rsidR="00E17A67" w:rsidRPr="008B5BAE">
        <w:rPr>
          <w:rFonts w:asciiTheme="minorHAnsi" w:hAnsiTheme="minorHAnsi"/>
          <w:sz w:val="18"/>
          <w:szCs w:val="18"/>
          <w:lang w:val="de-CH"/>
        </w:rPr>
        <w:t xml:space="preserve">, </w:t>
      </w:r>
      <w:sdt>
        <w:sdtPr>
          <w:rPr>
            <w:rFonts w:asciiTheme="minorHAnsi" w:hAnsiTheme="minorHAnsi"/>
            <w:sz w:val="18"/>
            <w:szCs w:val="18"/>
            <w:lang w:val="de-CH"/>
          </w:rPr>
          <w:alias w:val="Strasse"/>
          <w:tag w:val="Strasse"/>
          <w:id w:val="1335573562"/>
          <w:placeholder>
            <w:docPart w:val="A318DC541B3E4A9D909CD32FE67237B0"/>
          </w:placeholder>
          <w:showingPlcHdr/>
          <w:text/>
        </w:sdtPr>
        <w:sdtEndPr/>
        <w:sdtContent>
          <w:r w:rsidR="00E17A67" w:rsidRPr="008B5BAE">
            <w:rPr>
              <w:rFonts w:asciiTheme="minorHAnsi" w:hAnsiTheme="minorHAnsi"/>
              <w:color w:val="808080" w:themeColor="background1" w:themeShade="80"/>
              <w:sz w:val="18"/>
              <w:szCs w:val="18"/>
              <w:lang w:val="de-CH"/>
            </w:rPr>
            <w:t>Strasse und Hausnummer</w:t>
          </w:r>
        </w:sdtContent>
      </w:sdt>
      <w:r w:rsidR="00E17A67" w:rsidRPr="008B5BAE">
        <w:rPr>
          <w:rFonts w:asciiTheme="minorHAnsi" w:hAnsiTheme="minorHAnsi"/>
          <w:color w:val="808080" w:themeColor="background1" w:themeShade="80"/>
          <w:sz w:val="18"/>
          <w:szCs w:val="18"/>
          <w:lang w:val="de-CH"/>
        </w:rPr>
        <w:t xml:space="preserve">, </w:t>
      </w:r>
      <w:sdt>
        <w:sdtPr>
          <w:rPr>
            <w:rFonts w:asciiTheme="minorHAnsi" w:hAnsiTheme="minorHAnsi"/>
            <w:sz w:val="18"/>
            <w:szCs w:val="18"/>
            <w:lang w:val="de-CH"/>
          </w:rPr>
          <w:alias w:val="PLZ und Ort"/>
          <w:tag w:val="PLZ und Ort"/>
          <w:id w:val="797578780"/>
          <w:placeholder>
            <w:docPart w:val="B7B66F258B614665BACD38962609943E"/>
          </w:placeholder>
          <w:showingPlcHdr/>
          <w:text/>
        </w:sdtPr>
        <w:sdtEndPr/>
        <w:sdtContent>
          <w:r w:rsidR="00E17A67" w:rsidRPr="008B5BAE">
            <w:rPr>
              <w:rFonts w:asciiTheme="minorHAnsi" w:hAnsiTheme="minorHAnsi"/>
              <w:color w:val="808080" w:themeColor="background1" w:themeShade="80"/>
              <w:sz w:val="18"/>
              <w:szCs w:val="18"/>
              <w:lang w:val="de-CH"/>
            </w:rPr>
            <w:t>PLZ und Ort</w:t>
          </w:r>
        </w:sdtContent>
      </w:sdt>
      <w:r w:rsidR="00E17A67" w:rsidRPr="008B5BAE">
        <w:rPr>
          <w:rFonts w:asciiTheme="minorHAnsi" w:hAnsiTheme="minorHAnsi"/>
          <w:color w:val="808080" w:themeColor="background1" w:themeShade="80"/>
          <w:sz w:val="18"/>
          <w:szCs w:val="18"/>
          <w:lang w:val="de-CH"/>
        </w:rPr>
        <w:t xml:space="preserve">, </w:t>
      </w:r>
      <w:bookmarkStart w:id="1" w:name="_Hlk504550434"/>
      <w:sdt>
        <w:sdtPr>
          <w:rPr>
            <w:rFonts w:asciiTheme="minorHAnsi" w:hAnsiTheme="minorHAnsi"/>
            <w:sz w:val="18"/>
            <w:szCs w:val="18"/>
            <w:lang w:val="de-CH"/>
          </w:rPr>
          <w:alias w:val="Land"/>
          <w:tag w:val="Land"/>
          <w:id w:val="-2111272211"/>
          <w:placeholder>
            <w:docPart w:val="22940137BF654257B637D8B297CF2604"/>
          </w:placeholder>
          <w:showingPlcHdr/>
          <w:text/>
        </w:sdtPr>
        <w:sdtEndPr/>
        <w:sdtContent>
          <w:r w:rsidR="00E17A67" w:rsidRPr="004E146B">
            <w:rPr>
              <w:rStyle w:val="Platzhaltertext"/>
              <w:rFonts w:asciiTheme="minorHAnsi" w:hAnsiTheme="minorHAnsi"/>
              <w:sz w:val="18"/>
              <w:szCs w:val="18"/>
              <w:lang w:val="de-DE"/>
            </w:rPr>
            <w:t>Land.</w:t>
          </w:r>
          <w:bookmarkEnd w:id="1"/>
        </w:sdtContent>
      </w:sdt>
      <w:r w:rsidR="00E17A67" w:rsidRPr="008B5BAE">
        <w:rPr>
          <w:rFonts w:asciiTheme="minorHAnsi" w:hAnsiTheme="minorHAnsi"/>
          <w:sz w:val="18"/>
          <w:szCs w:val="18"/>
          <w:lang w:val="de-CH"/>
        </w:rPr>
        <w:br/>
      </w:r>
      <w:r w:rsidR="00EE2C25">
        <w:rPr>
          <w:sz w:val="18"/>
          <w:szCs w:val="18"/>
          <w:lang w:val="de-DE"/>
        </w:rPr>
        <w:br/>
      </w:r>
      <w:r w:rsidR="00B6767C" w:rsidRPr="005D3927">
        <w:rPr>
          <w:sz w:val="18"/>
          <w:szCs w:val="18"/>
          <w:lang w:val="de-DE"/>
        </w:rPr>
        <w:t>Place / Date:</w:t>
      </w:r>
      <w:r w:rsidR="00957703" w:rsidRPr="005D3927">
        <w:rPr>
          <w:sz w:val="18"/>
          <w:szCs w:val="18"/>
          <w:lang w:val="de-DE"/>
        </w:rPr>
        <w:tab/>
      </w:r>
      <w:sdt>
        <w:sdtPr>
          <w:rPr>
            <w:rFonts w:asciiTheme="minorHAnsi" w:hAnsiTheme="minorHAnsi"/>
            <w:color w:val="808080" w:themeColor="background1" w:themeShade="80"/>
            <w:sz w:val="18"/>
            <w:szCs w:val="18"/>
            <w:lang w:val="de-CH"/>
          </w:rPr>
          <w:alias w:val="Strasse"/>
          <w:tag w:val="Strasse"/>
          <w:id w:val="1763415445"/>
          <w:placeholder>
            <w:docPart w:val="9CD4BFBE62EA406A918FECEE36895847"/>
          </w:placeholder>
          <w:text/>
        </w:sdtPr>
        <w:sdtEndPr/>
        <w:sdtContent>
          <w:r w:rsidR="00960395" w:rsidRPr="004E146B">
            <w:rPr>
              <w:rFonts w:asciiTheme="minorHAnsi" w:hAnsiTheme="minorHAnsi"/>
              <w:color w:val="808080" w:themeColor="background1" w:themeShade="80"/>
              <w:sz w:val="18"/>
              <w:szCs w:val="18"/>
              <w:lang w:val="de-CH"/>
            </w:rPr>
            <w:t>Ort / Datum</w:t>
          </w:r>
        </w:sdtContent>
      </w:sdt>
      <w:r w:rsidR="00960395" w:rsidRPr="00FC6A0F">
        <w:rPr>
          <w:sz w:val="18"/>
          <w:szCs w:val="18"/>
          <w:lang w:val="de-CH"/>
        </w:rPr>
        <w:tab/>
      </w:r>
      <w:r w:rsidRPr="005D3927">
        <w:rPr>
          <w:sz w:val="18"/>
          <w:szCs w:val="18"/>
          <w:lang w:val="de-DE"/>
        </w:rPr>
        <w:tab/>
      </w:r>
      <w:r w:rsidR="005D3927" w:rsidRPr="005D3927">
        <w:rPr>
          <w:sz w:val="18"/>
          <w:szCs w:val="18"/>
          <w:lang w:val="de-DE"/>
        </w:rPr>
        <w:tab/>
      </w:r>
      <w:proofErr w:type="spellStart"/>
      <w:r w:rsidR="00B6767C" w:rsidRPr="005D3927">
        <w:rPr>
          <w:sz w:val="18"/>
          <w:szCs w:val="18"/>
          <w:lang w:val="de-DE"/>
        </w:rPr>
        <w:t>Signature</w:t>
      </w:r>
      <w:proofErr w:type="spellEnd"/>
      <w:r w:rsidR="00B6767C" w:rsidRPr="005D3927">
        <w:rPr>
          <w:sz w:val="18"/>
          <w:szCs w:val="18"/>
          <w:lang w:val="de-DE"/>
        </w:rPr>
        <w:t>:</w:t>
      </w:r>
      <w:r w:rsidRPr="005D3927">
        <w:rPr>
          <w:sz w:val="18"/>
          <w:szCs w:val="18"/>
          <w:lang w:val="de-DE"/>
        </w:rPr>
        <w:t xml:space="preserve"> </w:t>
      </w:r>
      <w:r w:rsidR="000B44AA" w:rsidRPr="005D3927">
        <w:rPr>
          <w:sz w:val="18"/>
          <w:szCs w:val="18"/>
          <w:lang w:val="de-DE"/>
        </w:rPr>
        <w:t xml:space="preserve">  </w:t>
      </w:r>
      <w:r w:rsidRPr="005D3927">
        <w:rPr>
          <w:sz w:val="18"/>
          <w:szCs w:val="18"/>
          <w:lang w:val="de-DE"/>
        </w:rPr>
        <w:t>_________________</w:t>
      </w:r>
      <w:r w:rsidR="000B44AA" w:rsidRPr="005D3927">
        <w:rPr>
          <w:sz w:val="18"/>
          <w:szCs w:val="18"/>
          <w:lang w:val="de-DE"/>
        </w:rPr>
        <w:t>_____</w:t>
      </w:r>
      <w:r w:rsidRPr="005D3927">
        <w:rPr>
          <w:sz w:val="18"/>
          <w:szCs w:val="18"/>
          <w:lang w:val="de-DE"/>
        </w:rPr>
        <w:t>______________</w:t>
      </w:r>
    </w:p>
    <w:sectPr w:rsidR="00B6767C" w:rsidRPr="00E17A67" w:rsidSect="00E87E67">
      <w:headerReference w:type="even" r:id="rId11"/>
      <w:headerReference w:type="default" r:id="rId12"/>
      <w:footerReference w:type="even" r:id="rId13"/>
      <w:footerReference w:type="default" r:id="rId14"/>
      <w:headerReference w:type="first" r:id="rId15"/>
      <w:footerReference w:type="first" r:id="rId16"/>
      <w:pgSz w:w="11900" w:h="16840"/>
      <w:pgMar w:top="1559" w:right="794" w:bottom="454" w:left="1134" w:header="124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E3A6" w14:textId="77777777" w:rsidR="004E56A3" w:rsidRDefault="004E56A3" w:rsidP="00F05455">
      <w:r>
        <w:separator/>
      </w:r>
    </w:p>
  </w:endnote>
  <w:endnote w:type="continuationSeparator" w:id="0">
    <w:p w14:paraId="3CAF06E1" w14:textId="77777777" w:rsidR="004E56A3" w:rsidRDefault="004E56A3" w:rsidP="00F0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LTStd-Heavy">
    <w:altName w:val="Cambria"/>
    <w:panose1 w:val="00000000000000000000"/>
    <w:charset w:val="4D"/>
    <w:family w:val="auto"/>
    <w:notTrueType/>
    <w:pitch w:val="default"/>
    <w:sig w:usb0="00000003" w:usb1="00000000"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LTStd-Light">
    <w:altName w:val="Calibri"/>
    <w:panose1 w:val="00000000000000000000"/>
    <w:charset w:val="4D"/>
    <w:family w:val="auto"/>
    <w:notTrueType/>
    <w:pitch w:val="default"/>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0D47" w14:textId="77777777" w:rsidR="00725CCF" w:rsidRDefault="00725C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1861"/>
      <w:gridCol w:w="2348"/>
      <w:gridCol w:w="1997"/>
      <w:gridCol w:w="1982"/>
    </w:tblGrid>
    <w:tr w:rsidR="009A44A3" w14:paraId="12A3D472" w14:textId="77777777" w:rsidTr="007E317D">
      <w:tc>
        <w:tcPr>
          <w:tcW w:w="1809" w:type="dxa"/>
          <w:vAlign w:val="bottom"/>
        </w:tcPr>
        <w:p w14:paraId="085A5BD7" w14:textId="77777777" w:rsidR="009A44A3" w:rsidRPr="005B6566" w:rsidRDefault="009A44A3" w:rsidP="007E317D">
          <w:pPr>
            <w:rPr>
              <w:rFonts w:ascii="Avenir LT Std 65 Medium" w:hAnsi="Avenir LT Std 65 Medium" w:cs="AvenirLTStd-Heavy"/>
              <w:color w:val="000000"/>
              <w:sz w:val="16"/>
              <w:szCs w:val="16"/>
            </w:rPr>
          </w:pPr>
          <w:r w:rsidRPr="005B6566">
            <w:rPr>
              <w:rFonts w:ascii="Avenir LT Std 65 Medium" w:hAnsi="Avenir LT Std 65 Medium" w:cs="AvenirLTStd-Heavy"/>
              <w:color w:val="000000"/>
              <w:sz w:val="16"/>
              <w:szCs w:val="16"/>
            </w:rPr>
            <w:t xml:space="preserve">Kubo </w:t>
          </w:r>
          <w:r w:rsidRPr="003D7203">
            <w:rPr>
              <w:rFonts w:ascii="Avenir LT Std 65 Medium" w:hAnsi="Avenir LT Std 65 Medium" w:cs="AvenirLTStd-Heavy"/>
              <w:color w:val="000000"/>
              <w:sz w:val="16"/>
              <w:szCs w:val="16"/>
            </w:rPr>
            <w:t>Tech AG</w:t>
          </w:r>
        </w:p>
        <w:p w14:paraId="0D81F304" w14:textId="77777777" w:rsidR="009A44A3" w:rsidRPr="005B6566" w:rsidRDefault="009A44A3" w:rsidP="007E317D">
          <w:pPr>
            <w:widowControl w:val="0"/>
            <w:autoSpaceDE w:val="0"/>
            <w:autoSpaceDN w:val="0"/>
            <w:adjustRightInd w:val="0"/>
            <w:textAlignment w:val="center"/>
            <w:rPr>
              <w:rFonts w:ascii="Avenir LT Std 35 Light" w:hAnsi="Avenir LT Std 35 Light" w:cs="AvenirLTStd-Light"/>
              <w:color w:val="000000"/>
              <w:sz w:val="16"/>
              <w:szCs w:val="16"/>
            </w:rPr>
          </w:pPr>
          <w:r w:rsidRPr="005B6566">
            <w:rPr>
              <w:rFonts w:ascii="Avenir LT Std 35 Light" w:hAnsi="Avenir LT Std 35 Light" w:cs="AvenirLTStd-Light"/>
              <w:color w:val="000000"/>
              <w:sz w:val="16"/>
              <w:szCs w:val="16"/>
            </w:rPr>
            <w:t>Im Langhag 5</w:t>
          </w:r>
        </w:p>
        <w:p w14:paraId="4D54A4DD" w14:textId="77777777" w:rsidR="009A44A3" w:rsidRPr="005B6566" w:rsidRDefault="009A44A3" w:rsidP="007E317D">
          <w:pPr>
            <w:pStyle w:val="Fuzeile"/>
            <w:rPr>
              <w:rFonts w:ascii="Avenir LT Std 35 Light" w:hAnsi="Avenir LT Std 35 Light"/>
            </w:rPr>
          </w:pPr>
          <w:r w:rsidRPr="005B6566">
            <w:rPr>
              <w:rFonts w:ascii="Avenir LT Std 35 Light" w:hAnsi="Avenir LT Std 35 Light" w:cs="AvenirLTStd-Light"/>
              <w:color w:val="000000"/>
              <w:sz w:val="16"/>
              <w:szCs w:val="16"/>
            </w:rPr>
            <w:t>CH-8307 Effretikon</w:t>
          </w:r>
        </w:p>
      </w:tc>
      <w:tc>
        <w:tcPr>
          <w:tcW w:w="1899" w:type="dxa"/>
          <w:vAlign w:val="bottom"/>
        </w:tcPr>
        <w:p w14:paraId="434585E8" w14:textId="77777777" w:rsidR="009A44A3" w:rsidRPr="005B6566" w:rsidRDefault="009A44A3" w:rsidP="007E317D">
          <w:pPr>
            <w:widowControl w:val="0"/>
            <w:tabs>
              <w:tab w:val="left" w:pos="198"/>
            </w:tabs>
            <w:autoSpaceDE w:val="0"/>
            <w:autoSpaceDN w:val="0"/>
            <w:adjustRightInd w:val="0"/>
            <w:textAlignment w:val="center"/>
            <w:rPr>
              <w:rFonts w:ascii="AvenirLTStd-Light" w:hAnsi="AvenirLTStd-Light" w:cs="AvenirLTStd-Light"/>
              <w:color w:val="000000"/>
              <w:sz w:val="16"/>
              <w:szCs w:val="16"/>
            </w:rPr>
          </w:pPr>
          <w:proofErr w:type="gramStart"/>
          <w:r w:rsidRPr="005B6566">
            <w:rPr>
              <w:rFonts w:ascii="AvenirLTStd-Light" w:hAnsi="AvenirLTStd-Light" w:cs="AvenirLTStd-Light"/>
              <w:color w:val="000000"/>
              <w:sz w:val="16"/>
              <w:szCs w:val="16"/>
            </w:rPr>
            <w:t xml:space="preserve">T  </w:t>
          </w:r>
          <w:r w:rsidRPr="005B6566">
            <w:rPr>
              <w:rFonts w:ascii="AvenirLTStd-Light" w:hAnsi="AvenirLTStd-Light" w:cs="AvenirLTStd-Light"/>
              <w:color w:val="000000"/>
              <w:sz w:val="16"/>
              <w:szCs w:val="16"/>
            </w:rPr>
            <w:tab/>
          </w:r>
          <w:proofErr w:type="gramEnd"/>
          <w:r w:rsidRPr="005B6566">
            <w:rPr>
              <w:rFonts w:ascii="AvenirLTStd-Light" w:hAnsi="AvenirLTStd-Light" w:cs="AvenirLTStd-Light"/>
              <w:color w:val="000000"/>
              <w:sz w:val="16"/>
              <w:szCs w:val="16"/>
            </w:rPr>
            <w:t xml:space="preserve">+ 41 52 354 </w:t>
          </w:r>
          <w:r>
            <w:rPr>
              <w:rFonts w:ascii="AvenirLTStd-Light" w:hAnsi="AvenirLTStd-Light" w:cs="AvenirLTStd-Light"/>
              <w:color w:val="000000"/>
              <w:sz w:val="16"/>
              <w:szCs w:val="16"/>
            </w:rPr>
            <w:t>18 18</w:t>
          </w:r>
        </w:p>
        <w:p w14:paraId="5D2EE408" w14:textId="77777777" w:rsidR="009A44A3" w:rsidRPr="005B6566" w:rsidRDefault="009A44A3" w:rsidP="007E317D">
          <w:pPr>
            <w:widowControl w:val="0"/>
            <w:tabs>
              <w:tab w:val="left" w:pos="198"/>
            </w:tabs>
            <w:autoSpaceDE w:val="0"/>
            <w:autoSpaceDN w:val="0"/>
            <w:adjustRightInd w:val="0"/>
            <w:textAlignment w:val="center"/>
            <w:rPr>
              <w:rFonts w:ascii="AvenirLTStd-Light" w:hAnsi="AvenirLTStd-Light" w:cs="AvenirLTStd-Light"/>
              <w:color w:val="000000"/>
              <w:sz w:val="16"/>
              <w:szCs w:val="16"/>
            </w:rPr>
          </w:pPr>
          <w:proofErr w:type="gramStart"/>
          <w:r>
            <w:rPr>
              <w:rFonts w:ascii="AvenirLTStd-Light" w:hAnsi="AvenirLTStd-Light" w:cs="AvenirLTStd-Light"/>
              <w:color w:val="000000"/>
              <w:sz w:val="16"/>
              <w:szCs w:val="16"/>
            </w:rPr>
            <w:t xml:space="preserve">F  </w:t>
          </w:r>
          <w:r>
            <w:rPr>
              <w:rFonts w:ascii="AvenirLTStd-Light" w:hAnsi="AvenirLTStd-Light" w:cs="AvenirLTStd-Light"/>
              <w:color w:val="000000"/>
              <w:sz w:val="16"/>
              <w:szCs w:val="16"/>
            </w:rPr>
            <w:tab/>
          </w:r>
          <w:proofErr w:type="gramEnd"/>
          <w:r>
            <w:rPr>
              <w:rFonts w:ascii="AvenirLTStd-Light" w:hAnsi="AvenirLTStd-Light" w:cs="AvenirLTStd-Light"/>
              <w:color w:val="000000"/>
              <w:sz w:val="16"/>
              <w:szCs w:val="16"/>
            </w:rPr>
            <w:t>+ 41 52 354 18 88</w:t>
          </w:r>
        </w:p>
      </w:tc>
      <w:tc>
        <w:tcPr>
          <w:tcW w:w="2381" w:type="dxa"/>
          <w:vAlign w:val="bottom"/>
        </w:tcPr>
        <w:p w14:paraId="6AEEDD12" w14:textId="77777777" w:rsidR="009A44A3" w:rsidRPr="005B6566" w:rsidRDefault="009A44A3" w:rsidP="007E317D">
          <w:pPr>
            <w:widowControl w:val="0"/>
            <w:autoSpaceDE w:val="0"/>
            <w:autoSpaceDN w:val="0"/>
            <w:adjustRightInd w:val="0"/>
            <w:textAlignment w:val="center"/>
            <w:rPr>
              <w:rFonts w:ascii="AvenirLTStd-Light" w:hAnsi="AvenirLTStd-Light" w:cs="AvenirLTStd-Light"/>
              <w:color w:val="000000"/>
              <w:sz w:val="16"/>
              <w:szCs w:val="16"/>
            </w:rPr>
          </w:pPr>
          <w:r w:rsidRPr="005B6566">
            <w:rPr>
              <w:rFonts w:ascii="AvenirLTStd-Light" w:hAnsi="AvenirLTStd-Light" w:cs="AvenirLTStd-Light"/>
              <w:color w:val="000000"/>
              <w:sz w:val="16"/>
              <w:szCs w:val="16"/>
            </w:rPr>
            <w:t xml:space="preserve">info@kubo.ch </w:t>
          </w:r>
        </w:p>
        <w:p w14:paraId="68A3F765" w14:textId="77777777" w:rsidR="009A44A3" w:rsidRPr="005B6566" w:rsidRDefault="009A44A3" w:rsidP="007E317D">
          <w:pPr>
            <w:pStyle w:val="Fuzeile"/>
            <w:rPr>
              <w:rFonts w:ascii="Avenir LT Std 35 Light" w:hAnsi="Avenir LT Std 35 Light"/>
            </w:rPr>
          </w:pPr>
          <w:r w:rsidRPr="005B6566">
            <w:rPr>
              <w:rFonts w:ascii="AvenirLTStd-Light" w:hAnsi="AvenirLTStd-Light" w:cs="AvenirLTStd-Light"/>
              <w:color w:val="000000"/>
              <w:sz w:val="16"/>
              <w:szCs w:val="16"/>
            </w:rPr>
            <w:t>www.kubo.ch</w:t>
          </w:r>
        </w:p>
      </w:tc>
      <w:tc>
        <w:tcPr>
          <w:tcW w:w="2023" w:type="dxa"/>
          <w:vAlign w:val="bottom"/>
        </w:tcPr>
        <w:p w14:paraId="7556C145" w14:textId="77777777" w:rsidR="009A44A3" w:rsidRPr="005B6566" w:rsidRDefault="009A44A3" w:rsidP="007E317D">
          <w:pPr>
            <w:widowControl w:val="0"/>
            <w:autoSpaceDE w:val="0"/>
            <w:autoSpaceDN w:val="0"/>
            <w:adjustRightInd w:val="0"/>
            <w:textAlignment w:val="center"/>
            <w:rPr>
              <w:rFonts w:ascii="AvenirLTStd-Light" w:hAnsi="AvenirLTStd-Light" w:cs="AvenirLTStd-Light"/>
              <w:color w:val="000000"/>
              <w:sz w:val="16"/>
              <w:szCs w:val="16"/>
            </w:rPr>
          </w:pPr>
          <w:r w:rsidRPr="005B6566">
            <w:rPr>
              <w:rFonts w:ascii="AvenirLTStd-Light" w:hAnsi="AvenirLTStd-Light" w:cs="AvenirLTStd-Light"/>
              <w:color w:val="000000"/>
              <w:sz w:val="16"/>
              <w:szCs w:val="16"/>
            </w:rPr>
            <w:t>CHE-107.847.699 MWST</w:t>
          </w:r>
        </w:p>
      </w:tc>
      <w:tc>
        <w:tcPr>
          <w:tcW w:w="2023" w:type="dxa"/>
          <w:vAlign w:val="bottom"/>
        </w:tcPr>
        <w:p w14:paraId="1C415D45" w14:textId="77777777" w:rsidR="009A44A3" w:rsidRPr="005B6566" w:rsidRDefault="009A44A3" w:rsidP="007E317D">
          <w:pPr>
            <w:pStyle w:val="Fuzeile"/>
            <w:jc w:val="right"/>
            <w:rPr>
              <w:rFonts w:ascii="Avenir LT Std 35 Light" w:hAnsi="Avenir LT Std 35 Light"/>
              <w:sz w:val="12"/>
              <w:szCs w:val="12"/>
            </w:rPr>
          </w:pPr>
          <w:r w:rsidRPr="005B6566">
            <w:rPr>
              <w:rFonts w:ascii="Avenir LT Std 35 Light" w:hAnsi="Avenir LT Std 35 Light"/>
              <w:sz w:val="12"/>
              <w:szCs w:val="12"/>
            </w:rPr>
            <w:t xml:space="preserve">Seite </w:t>
          </w:r>
          <w:r w:rsidRPr="005B6566">
            <w:rPr>
              <w:rFonts w:ascii="Avenir LT Std 35 Light" w:hAnsi="Avenir LT Std 35 Light"/>
              <w:sz w:val="12"/>
              <w:szCs w:val="12"/>
            </w:rPr>
            <w:fldChar w:fldCharType="begin"/>
          </w:r>
          <w:r w:rsidRPr="005B6566">
            <w:rPr>
              <w:rFonts w:ascii="Avenir LT Std 35 Light" w:hAnsi="Avenir LT Std 35 Light"/>
              <w:sz w:val="12"/>
              <w:szCs w:val="12"/>
            </w:rPr>
            <w:instrText xml:space="preserve"> PAGE </w:instrText>
          </w:r>
          <w:r w:rsidRPr="005B6566">
            <w:rPr>
              <w:rFonts w:ascii="Avenir LT Std 35 Light" w:hAnsi="Avenir LT Std 35 Light"/>
              <w:sz w:val="12"/>
              <w:szCs w:val="12"/>
            </w:rPr>
            <w:fldChar w:fldCharType="separate"/>
          </w:r>
          <w:r w:rsidR="006133A8">
            <w:rPr>
              <w:rFonts w:ascii="Avenir LT Std 35 Light" w:hAnsi="Avenir LT Std 35 Light"/>
              <w:noProof/>
              <w:sz w:val="12"/>
              <w:szCs w:val="12"/>
            </w:rPr>
            <w:t>2</w:t>
          </w:r>
          <w:r w:rsidRPr="005B6566">
            <w:rPr>
              <w:rFonts w:ascii="Avenir LT Std 35 Light" w:hAnsi="Avenir LT Std 35 Light"/>
              <w:sz w:val="12"/>
              <w:szCs w:val="12"/>
            </w:rPr>
            <w:fldChar w:fldCharType="end"/>
          </w:r>
          <w:r w:rsidRPr="005B6566">
            <w:rPr>
              <w:rFonts w:ascii="Avenir LT Std 35 Light" w:hAnsi="Avenir LT Std 35 Light"/>
              <w:sz w:val="12"/>
              <w:szCs w:val="12"/>
            </w:rPr>
            <w:t xml:space="preserve"> von </w:t>
          </w:r>
          <w:r w:rsidRPr="005B6566">
            <w:rPr>
              <w:rFonts w:ascii="Avenir LT Std 35 Light" w:hAnsi="Avenir LT Std 35 Light"/>
              <w:sz w:val="12"/>
              <w:szCs w:val="12"/>
            </w:rPr>
            <w:fldChar w:fldCharType="begin"/>
          </w:r>
          <w:r w:rsidRPr="005B6566">
            <w:rPr>
              <w:rFonts w:ascii="Avenir LT Std 35 Light" w:hAnsi="Avenir LT Std 35 Light"/>
              <w:sz w:val="12"/>
              <w:szCs w:val="12"/>
            </w:rPr>
            <w:instrText xml:space="preserve"> NUMPAGES </w:instrText>
          </w:r>
          <w:r w:rsidRPr="005B6566">
            <w:rPr>
              <w:rFonts w:ascii="Avenir LT Std 35 Light" w:hAnsi="Avenir LT Std 35 Light"/>
              <w:sz w:val="12"/>
              <w:szCs w:val="12"/>
            </w:rPr>
            <w:fldChar w:fldCharType="separate"/>
          </w:r>
          <w:r w:rsidR="006133A8">
            <w:rPr>
              <w:rFonts w:ascii="Avenir LT Std 35 Light" w:hAnsi="Avenir LT Std 35 Light"/>
              <w:noProof/>
              <w:sz w:val="12"/>
              <w:szCs w:val="12"/>
            </w:rPr>
            <w:t>2</w:t>
          </w:r>
          <w:r w:rsidRPr="005B6566">
            <w:rPr>
              <w:rFonts w:ascii="Avenir LT Std 35 Light" w:hAnsi="Avenir LT Std 35 Light"/>
              <w:sz w:val="12"/>
              <w:szCs w:val="12"/>
            </w:rPr>
            <w:fldChar w:fldCharType="end"/>
          </w:r>
        </w:p>
      </w:tc>
    </w:tr>
  </w:tbl>
  <w:p w14:paraId="3219CB9E" w14:textId="77777777" w:rsidR="007D18D4" w:rsidRPr="009A44A3" w:rsidRDefault="007D18D4" w:rsidP="009A44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4298" w14:textId="58483FDE" w:rsidR="005D5C9B" w:rsidRPr="00672A87" w:rsidRDefault="005D5C9B" w:rsidP="005D5C9B">
    <w:pPr>
      <w:pBdr>
        <w:top w:val="dotted" w:sz="4" w:space="1" w:color="auto"/>
        <w:bottom w:val="dotted" w:sz="4" w:space="1" w:color="auto"/>
      </w:pBdr>
      <w:tabs>
        <w:tab w:val="left" w:pos="708"/>
        <w:tab w:val="left" w:pos="1416"/>
        <w:tab w:val="left" w:pos="2124"/>
        <w:tab w:val="left" w:pos="2505"/>
        <w:tab w:val="left" w:pos="2832"/>
        <w:tab w:val="left" w:pos="3540"/>
        <w:tab w:val="left" w:pos="4248"/>
        <w:tab w:val="left" w:pos="4956"/>
      </w:tabs>
      <w:spacing w:before="240" w:after="360"/>
      <w:rPr>
        <w:rFonts w:eastAsiaTheme="minorEastAsia"/>
        <w:sz w:val="20"/>
        <w:szCs w:val="20"/>
        <w:lang w:val="en-GB" w:eastAsia="de-DE"/>
      </w:rPr>
    </w:pPr>
    <w:r w:rsidRPr="00672A87">
      <w:rPr>
        <w:rFonts w:eastAsiaTheme="minorEastAsia"/>
        <w:sz w:val="20"/>
        <w:szCs w:val="20"/>
        <w:lang w:val="en-GB" w:eastAsia="de-DE"/>
      </w:rPr>
      <w:t>Regulation Code of Conduct for Suppliers</w:t>
    </w:r>
    <w:r w:rsidRPr="00672A87">
      <w:rPr>
        <w:rFonts w:eastAsiaTheme="minorEastAsia"/>
        <w:sz w:val="20"/>
        <w:szCs w:val="20"/>
        <w:lang w:val="en-GB" w:eastAsia="de-DE"/>
      </w:rPr>
      <w:tab/>
    </w:r>
    <w:r w:rsidR="00A30525" w:rsidRPr="00672A87">
      <w:rPr>
        <w:rFonts w:eastAsiaTheme="minorEastAsia"/>
        <w:sz w:val="20"/>
        <w:szCs w:val="20"/>
        <w:lang w:val="en-GB" w:eastAsia="de-DE"/>
      </w:rPr>
      <w:t>Michael Steiger</w:t>
    </w:r>
    <w:r w:rsidRPr="00672A87">
      <w:rPr>
        <w:rFonts w:eastAsiaTheme="minorEastAsia"/>
        <w:sz w:val="20"/>
        <w:szCs w:val="20"/>
        <w:lang w:val="en-GB" w:eastAsia="de-DE"/>
      </w:rPr>
      <w:tab/>
    </w:r>
    <w:r w:rsidRPr="00672A87">
      <w:rPr>
        <w:rFonts w:eastAsiaTheme="minorEastAsia"/>
        <w:sz w:val="20"/>
        <w:szCs w:val="20"/>
        <w:lang w:val="en-GB" w:eastAsia="de-DE"/>
      </w:rPr>
      <w:tab/>
    </w:r>
    <w:r w:rsidRPr="00672A87">
      <w:rPr>
        <w:rFonts w:eastAsiaTheme="minorEastAsia"/>
        <w:sz w:val="20"/>
        <w:szCs w:val="20"/>
        <w:lang w:val="en-GB" w:eastAsia="de-DE"/>
      </w:rPr>
      <w:tab/>
    </w:r>
    <w:r w:rsidR="00B95B18" w:rsidRPr="00672A87">
      <w:rPr>
        <w:rFonts w:eastAsiaTheme="minorEastAsia"/>
        <w:sz w:val="20"/>
        <w:szCs w:val="20"/>
        <w:lang w:val="en-GB" w:eastAsia="de-DE"/>
      </w:rPr>
      <w:tab/>
    </w:r>
    <w:r w:rsidR="009F40B1">
      <w:rPr>
        <w:rFonts w:eastAsiaTheme="minorEastAsia"/>
        <w:sz w:val="20"/>
        <w:szCs w:val="20"/>
        <w:lang w:val="en-GB" w:eastAsia="de-DE"/>
      </w:rPr>
      <w:t xml:space="preserve">         </w:t>
    </w:r>
    <w:r w:rsidRPr="00672A87">
      <w:rPr>
        <w:rFonts w:eastAsiaTheme="minorEastAsia"/>
        <w:sz w:val="20"/>
        <w:szCs w:val="20"/>
        <w:lang w:val="en-GB" w:eastAsia="de-DE"/>
      </w:rPr>
      <w:t xml:space="preserve">Version </w:t>
    </w:r>
    <w:r w:rsidR="00672A87">
      <w:rPr>
        <w:rFonts w:eastAsiaTheme="minorEastAsia"/>
        <w:sz w:val="20"/>
        <w:szCs w:val="20"/>
        <w:lang w:val="en-GB" w:eastAsia="de-DE"/>
      </w:rPr>
      <w:t>1</w:t>
    </w:r>
    <w:r w:rsidR="009F40B1">
      <w:rPr>
        <w:rFonts w:eastAsiaTheme="minorEastAsia"/>
        <w:sz w:val="20"/>
        <w:szCs w:val="20"/>
        <w:lang w:val="en-GB" w:eastAsia="de-DE"/>
      </w:rPr>
      <w:t>7</w:t>
    </w:r>
    <w:r w:rsidR="00672A87">
      <w:rPr>
        <w:rFonts w:eastAsiaTheme="minorEastAsia"/>
        <w:sz w:val="20"/>
        <w:szCs w:val="20"/>
        <w:lang w:val="en-GB" w:eastAsia="de-DE"/>
      </w:rPr>
      <w:t>.04.2026</w:t>
    </w:r>
  </w:p>
  <w:tbl>
    <w:tblPr>
      <w:tblStyle w:val="Tabellenrast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263"/>
      <w:gridCol w:w="2131"/>
      <w:gridCol w:w="2015"/>
      <w:gridCol w:w="2232"/>
    </w:tblGrid>
    <w:tr w:rsidR="00801A06" w:rsidRPr="00C63301" w14:paraId="51950BCB" w14:textId="77777777" w:rsidTr="00031BCA">
      <w:trPr>
        <w:trHeight w:val="227"/>
      </w:trPr>
      <w:tc>
        <w:tcPr>
          <w:tcW w:w="1560" w:type="dxa"/>
        </w:tcPr>
        <w:p w14:paraId="66A60390" w14:textId="77777777" w:rsidR="00801A06" w:rsidRPr="0012143D" w:rsidRDefault="00C63301" w:rsidP="0012143D">
          <w:pPr>
            <w:ind w:left="-113"/>
            <w:rPr>
              <w:rFonts w:ascii="Avenir Next LT Pro" w:hAnsi="Avenir Next LT Pro" w:cs="AvenirLTStd-Heavy"/>
              <w:b/>
              <w:color w:val="000000"/>
              <w:sz w:val="14"/>
              <w:szCs w:val="14"/>
            </w:rPr>
          </w:pPr>
          <w:r w:rsidRPr="0012143D">
            <w:rPr>
              <w:rFonts w:ascii="Avenir Next LT Pro" w:hAnsi="Avenir Next LT Pro" w:cs="AvenirLTStd-Heavy"/>
              <w:b/>
              <w:color w:val="000000"/>
              <w:sz w:val="14"/>
              <w:szCs w:val="14"/>
            </w:rPr>
            <w:t>Kubo Tech AG</w:t>
          </w:r>
        </w:p>
      </w:tc>
      <w:tc>
        <w:tcPr>
          <w:tcW w:w="2263" w:type="dxa"/>
        </w:tcPr>
        <w:p w14:paraId="09E3A2AD" w14:textId="77777777" w:rsidR="00801A06" w:rsidRPr="0012143D" w:rsidRDefault="00801A06">
          <w:pPr>
            <w:pStyle w:val="Fuzeile"/>
            <w:rPr>
              <w:rFonts w:ascii="Avenir Next LT Pro" w:hAnsi="Avenir Next LT Pro"/>
              <w:sz w:val="14"/>
              <w:szCs w:val="14"/>
            </w:rPr>
          </w:pPr>
        </w:p>
      </w:tc>
      <w:tc>
        <w:tcPr>
          <w:tcW w:w="2131" w:type="dxa"/>
        </w:tcPr>
        <w:p w14:paraId="7CE487E2" w14:textId="77777777" w:rsidR="00801A06" w:rsidRPr="0012143D" w:rsidRDefault="00C63301" w:rsidP="00C63301">
          <w:pPr>
            <w:ind w:left="-113"/>
            <w:rPr>
              <w:rFonts w:ascii="Avenir Next LT Pro" w:hAnsi="Avenir Next LT Pro"/>
              <w:sz w:val="14"/>
              <w:szCs w:val="14"/>
              <w:lang w:val="en-GB"/>
            </w:rPr>
          </w:pPr>
          <w:r w:rsidRPr="0012143D">
            <w:rPr>
              <w:rFonts w:ascii="Avenir Next LT Pro" w:hAnsi="Avenir Next LT Pro" w:cs="AvenirLTStd-Heavy"/>
              <w:b/>
              <w:color w:val="000000"/>
              <w:sz w:val="14"/>
              <w:szCs w:val="14"/>
            </w:rPr>
            <w:t>KUBO Tech G</w:t>
          </w:r>
          <w:r w:rsidR="00AA1672">
            <w:rPr>
              <w:rFonts w:ascii="Avenir Next LT Pro" w:hAnsi="Avenir Next LT Pro" w:cs="AvenirLTStd-Heavy"/>
              <w:b/>
              <w:color w:val="000000"/>
              <w:sz w:val="14"/>
              <w:szCs w:val="14"/>
            </w:rPr>
            <w:t>es</w:t>
          </w:r>
          <w:r w:rsidRPr="0012143D">
            <w:rPr>
              <w:rFonts w:ascii="Avenir Next LT Pro" w:hAnsi="Avenir Next LT Pro" w:cs="AvenirLTStd-Heavy"/>
              <w:b/>
              <w:color w:val="000000"/>
              <w:sz w:val="14"/>
              <w:szCs w:val="14"/>
            </w:rPr>
            <w:t>.m.b.H</w:t>
          </w:r>
          <w:r w:rsidR="00AA1672">
            <w:rPr>
              <w:rFonts w:ascii="Avenir Next LT Pro" w:hAnsi="Avenir Next LT Pro" w:cs="AvenirLTStd-Heavy"/>
              <w:b/>
              <w:color w:val="000000"/>
              <w:sz w:val="14"/>
              <w:szCs w:val="14"/>
            </w:rPr>
            <w:t>.</w:t>
          </w:r>
        </w:p>
      </w:tc>
      <w:tc>
        <w:tcPr>
          <w:tcW w:w="2015" w:type="dxa"/>
        </w:tcPr>
        <w:p w14:paraId="663DDC6A" w14:textId="77777777" w:rsidR="00801A06" w:rsidRPr="0012143D" w:rsidRDefault="00801A06">
          <w:pPr>
            <w:pStyle w:val="Fuzeile"/>
            <w:rPr>
              <w:rFonts w:ascii="Avenir Next LT Pro" w:hAnsi="Avenir Next LT Pro"/>
              <w:sz w:val="14"/>
              <w:szCs w:val="14"/>
              <w:lang w:val="en-GB"/>
            </w:rPr>
          </w:pPr>
        </w:p>
      </w:tc>
      <w:tc>
        <w:tcPr>
          <w:tcW w:w="2232" w:type="dxa"/>
        </w:tcPr>
        <w:p w14:paraId="6E3DBD53" w14:textId="77777777" w:rsidR="00801A06" w:rsidRPr="0012143D" w:rsidRDefault="00801A06">
          <w:pPr>
            <w:pStyle w:val="Fuzeile"/>
            <w:rPr>
              <w:rFonts w:ascii="Avenir Next LT Pro" w:hAnsi="Avenir Next LT Pro"/>
              <w:sz w:val="14"/>
              <w:szCs w:val="14"/>
              <w:lang w:val="en-GB"/>
            </w:rPr>
          </w:pPr>
        </w:p>
      </w:tc>
    </w:tr>
    <w:tr w:rsidR="00D04033" w14:paraId="03641C11" w14:textId="77777777" w:rsidTr="00031BCA">
      <w:trPr>
        <w:trHeight w:val="227"/>
      </w:trPr>
      <w:tc>
        <w:tcPr>
          <w:tcW w:w="1560" w:type="dxa"/>
        </w:tcPr>
        <w:p w14:paraId="5DF24149"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Im Langhag 5</w:t>
          </w:r>
        </w:p>
      </w:tc>
      <w:tc>
        <w:tcPr>
          <w:tcW w:w="2263" w:type="dxa"/>
        </w:tcPr>
        <w:p w14:paraId="31BF85DB"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p>
      </w:tc>
      <w:tc>
        <w:tcPr>
          <w:tcW w:w="2131" w:type="dxa"/>
        </w:tcPr>
        <w:p w14:paraId="1B7EF176"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Gewerbeallee 12a</w:t>
          </w:r>
        </w:p>
      </w:tc>
      <w:tc>
        <w:tcPr>
          <w:tcW w:w="2015" w:type="dxa"/>
        </w:tcPr>
        <w:p w14:paraId="7001F99B"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p>
      </w:tc>
      <w:tc>
        <w:tcPr>
          <w:tcW w:w="2232" w:type="dxa"/>
        </w:tcPr>
        <w:p w14:paraId="16D1A2ED" w14:textId="77777777" w:rsidR="00D04033" w:rsidRPr="0012143D" w:rsidRDefault="00D04033" w:rsidP="00031BCA">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Firmenbuch-Nr. FN 84333w</w:t>
          </w:r>
        </w:p>
      </w:tc>
    </w:tr>
    <w:tr w:rsidR="00D04033" w14:paraId="63984539" w14:textId="77777777" w:rsidTr="00031BCA">
      <w:trPr>
        <w:trHeight w:val="227"/>
      </w:trPr>
      <w:tc>
        <w:tcPr>
          <w:tcW w:w="1560" w:type="dxa"/>
        </w:tcPr>
        <w:p w14:paraId="329573F8" w14:textId="77777777" w:rsidR="00D04033" w:rsidRPr="0012143D" w:rsidRDefault="00D04033" w:rsidP="00D04033">
          <w:pPr>
            <w:widowControl w:val="0"/>
            <w:autoSpaceDE w:val="0"/>
            <w:autoSpaceDN w:val="0"/>
            <w:adjustRightInd w:val="0"/>
            <w:ind w:left="-113"/>
            <w:textAlignment w:val="center"/>
            <w:rPr>
              <w:rFonts w:ascii="Avenir Next LT Pro" w:hAnsi="Avenir Next LT Pro"/>
              <w:sz w:val="14"/>
              <w:szCs w:val="14"/>
            </w:rPr>
          </w:pPr>
          <w:r w:rsidRPr="0012143D">
            <w:rPr>
              <w:rFonts w:ascii="Avenir Next LT Pro" w:hAnsi="Avenir Next LT Pro" w:cs="AvenirLTStd-Light"/>
              <w:color w:val="000000"/>
              <w:sz w:val="14"/>
              <w:szCs w:val="14"/>
            </w:rPr>
            <w:t>CH-8307 Effretikon</w:t>
          </w:r>
        </w:p>
      </w:tc>
      <w:tc>
        <w:tcPr>
          <w:tcW w:w="2263" w:type="dxa"/>
        </w:tcPr>
        <w:p w14:paraId="2A8EC8FC"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info@kubo.ch</w:t>
          </w:r>
        </w:p>
      </w:tc>
      <w:tc>
        <w:tcPr>
          <w:tcW w:w="2131" w:type="dxa"/>
        </w:tcPr>
        <w:p w14:paraId="42C147DC"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AT-4221 Steyregg</w:t>
          </w:r>
        </w:p>
      </w:tc>
      <w:tc>
        <w:tcPr>
          <w:tcW w:w="2015" w:type="dxa"/>
        </w:tcPr>
        <w:p w14:paraId="0BEE945F"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 xml:space="preserve">office@kubo.at </w:t>
          </w:r>
        </w:p>
      </w:tc>
      <w:tc>
        <w:tcPr>
          <w:tcW w:w="2232" w:type="dxa"/>
        </w:tcPr>
        <w:p w14:paraId="5ABEC4FF" w14:textId="77777777" w:rsidR="00D04033" w:rsidRPr="0012143D" w:rsidRDefault="00D04033" w:rsidP="00031BCA">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Landesgericht Linz</w:t>
          </w:r>
        </w:p>
      </w:tc>
    </w:tr>
    <w:tr w:rsidR="00D04033" w14:paraId="378659B4" w14:textId="77777777" w:rsidTr="00031BCA">
      <w:trPr>
        <w:trHeight w:val="227"/>
      </w:trPr>
      <w:tc>
        <w:tcPr>
          <w:tcW w:w="1560" w:type="dxa"/>
        </w:tcPr>
        <w:p w14:paraId="63A48CB2" w14:textId="77777777" w:rsidR="00D04033" w:rsidRPr="0012143D" w:rsidRDefault="00D04033" w:rsidP="00D04033">
          <w:pPr>
            <w:widowControl w:val="0"/>
            <w:tabs>
              <w:tab w:val="left" w:pos="198"/>
            </w:tabs>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T + 41 52 354 18 18</w:t>
          </w:r>
        </w:p>
      </w:tc>
      <w:tc>
        <w:tcPr>
          <w:tcW w:w="2263" w:type="dxa"/>
        </w:tcPr>
        <w:p w14:paraId="3AB68592"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www.kubo.ch</w:t>
          </w:r>
        </w:p>
      </w:tc>
      <w:tc>
        <w:tcPr>
          <w:tcW w:w="2131" w:type="dxa"/>
        </w:tcPr>
        <w:p w14:paraId="072F0404"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T + 43 732 781937-0</w:t>
          </w:r>
        </w:p>
      </w:tc>
      <w:tc>
        <w:tcPr>
          <w:tcW w:w="2015" w:type="dxa"/>
        </w:tcPr>
        <w:p w14:paraId="31B9B5FE" w14:textId="77777777" w:rsidR="00D04033" w:rsidRPr="0012143D" w:rsidRDefault="00D04033" w:rsidP="00D04033">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www.kubo.at</w:t>
          </w:r>
        </w:p>
      </w:tc>
      <w:tc>
        <w:tcPr>
          <w:tcW w:w="2232" w:type="dxa"/>
        </w:tcPr>
        <w:p w14:paraId="3C878F04" w14:textId="77777777" w:rsidR="00D04033" w:rsidRPr="0012143D" w:rsidRDefault="00D04033" w:rsidP="00031BCA">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Bonus Holsystem-Lizenz 3069</w:t>
          </w:r>
        </w:p>
      </w:tc>
    </w:tr>
    <w:tr w:rsidR="00AA1672" w14:paraId="6E68DB9E" w14:textId="77777777" w:rsidTr="00031BCA">
      <w:trPr>
        <w:trHeight w:val="227"/>
      </w:trPr>
      <w:tc>
        <w:tcPr>
          <w:tcW w:w="1560" w:type="dxa"/>
        </w:tcPr>
        <w:p w14:paraId="382C32A5" w14:textId="77777777" w:rsidR="00AA1672" w:rsidRPr="0012143D" w:rsidRDefault="00AA1672" w:rsidP="00AA1672">
          <w:pPr>
            <w:widowControl w:val="0"/>
            <w:tabs>
              <w:tab w:val="left" w:pos="198"/>
            </w:tabs>
            <w:autoSpaceDE w:val="0"/>
            <w:autoSpaceDN w:val="0"/>
            <w:adjustRightInd w:val="0"/>
            <w:ind w:left="-113"/>
            <w:textAlignment w:val="center"/>
            <w:rPr>
              <w:rFonts w:ascii="Avenir Next LT Pro" w:hAnsi="Avenir Next LT Pro"/>
              <w:sz w:val="14"/>
              <w:szCs w:val="14"/>
            </w:rPr>
          </w:pPr>
          <w:r w:rsidRPr="0012143D">
            <w:rPr>
              <w:rFonts w:ascii="Avenir Next LT Pro" w:hAnsi="Avenir Next LT Pro" w:cs="AvenirLTStd-Light"/>
              <w:color w:val="000000"/>
              <w:sz w:val="14"/>
              <w:szCs w:val="14"/>
            </w:rPr>
            <w:t>F + 41 52 354 18 88</w:t>
          </w:r>
        </w:p>
      </w:tc>
      <w:tc>
        <w:tcPr>
          <w:tcW w:w="2263" w:type="dxa"/>
        </w:tcPr>
        <w:p w14:paraId="129FBF22" w14:textId="77777777" w:rsidR="00AA1672" w:rsidRPr="00AA1672" w:rsidRDefault="00AA1672" w:rsidP="00AA1672">
          <w:pPr>
            <w:widowControl w:val="0"/>
            <w:tabs>
              <w:tab w:val="left" w:pos="198"/>
            </w:tabs>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CHE-107.979.579 MWST</w:t>
          </w:r>
        </w:p>
      </w:tc>
      <w:tc>
        <w:tcPr>
          <w:tcW w:w="2131" w:type="dxa"/>
        </w:tcPr>
        <w:p w14:paraId="15743101" w14:textId="77777777" w:rsidR="00AA1672" w:rsidRPr="0012143D" w:rsidRDefault="00AA1672" w:rsidP="00AA1672">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F + 43 732 781937-80</w:t>
          </w:r>
        </w:p>
      </w:tc>
      <w:tc>
        <w:tcPr>
          <w:tcW w:w="2015" w:type="dxa"/>
        </w:tcPr>
        <w:p w14:paraId="2588A8F0" w14:textId="77777777" w:rsidR="00AA1672" w:rsidRPr="00D04033" w:rsidRDefault="00D04033" w:rsidP="00D04033">
          <w:pPr>
            <w:widowControl w:val="0"/>
            <w:autoSpaceDE w:val="0"/>
            <w:autoSpaceDN w:val="0"/>
            <w:adjustRightInd w:val="0"/>
            <w:ind w:left="-113"/>
            <w:textAlignment w:val="center"/>
          </w:pPr>
          <w:r w:rsidRPr="0012143D">
            <w:rPr>
              <w:rFonts w:ascii="Avenir Next LT Pro" w:hAnsi="Avenir Next LT Pro" w:cs="AvenirLTStd-Light"/>
              <w:color w:val="000000"/>
              <w:sz w:val="14"/>
              <w:szCs w:val="14"/>
            </w:rPr>
            <w:t>UST-ID-Nr. ATU 22663909</w:t>
          </w:r>
        </w:p>
      </w:tc>
      <w:tc>
        <w:tcPr>
          <w:tcW w:w="2232" w:type="dxa"/>
        </w:tcPr>
        <w:p w14:paraId="06C5D429" w14:textId="77777777" w:rsidR="00AA1672" w:rsidRPr="0012143D" w:rsidRDefault="00AA1672" w:rsidP="00031BCA">
          <w:pPr>
            <w:widowControl w:val="0"/>
            <w:autoSpaceDE w:val="0"/>
            <w:autoSpaceDN w:val="0"/>
            <w:adjustRightInd w:val="0"/>
            <w:ind w:left="-113"/>
            <w:textAlignment w:val="center"/>
            <w:rPr>
              <w:rFonts w:ascii="Avenir Next LT Pro" w:hAnsi="Avenir Next LT Pro" w:cs="AvenirLTStd-Light"/>
              <w:color w:val="000000"/>
              <w:sz w:val="14"/>
              <w:szCs w:val="14"/>
            </w:rPr>
          </w:pPr>
          <w:r w:rsidRPr="0012143D">
            <w:rPr>
              <w:rFonts w:ascii="Avenir Next LT Pro" w:hAnsi="Avenir Next LT Pro" w:cs="AvenirLTStd-Light"/>
              <w:color w:val="000000"/>
              <w:sz w:val="14"/>
              <w:szCs w:val="14"/>
            </w:rPr>
            <w:t xml:space="preserve">Seite </w:t>
          </w:r>
          <w:r>
            <w:rPr>
              <w:rFonts w:ascii="Avenir Next LT Pro" w:hAnsi="Avenir Next LT Pro" w:cs="AvenirLTStd-Light"/>
              <w:color w:val="000000"/>
              <w:sz w:val="14"/>
              <w:szCs w:val="14"/>
            </w:rPr>
            <w:fldChar w:fldCharType="begin"/>
          </w:r>
          <w:r>
            <w:rPr>
              <w:rFonts w:ascii="Avenir Next LT Pro" w:hAnsi="Avenir Next LT Pro" w:cs="AvenirLTStd-Light"/>
              <w:color w:val="000000"/>
              <w:sz w:val="14"/>
              <w:szCs w:val="14"/>
            </w:rPr>
            <w:instrText xml:space="preserve"> PAGE   \* MERGEFORMAT </w:instrText>
          </w:r>
          <w:r>
            <w:rPr>
              <w:rFonts w:ascii="Avenir Next LT Pro" w:hAnsi="Avenir Next LT Pro" w:cs="AvenirLTStd-Light"/>
              <w:color w:val="000000"/>
              <w:sz w:val="14"/>
              <w:szCs w:val="14"/>
            </w:rPr>
            <w:fldChar w:fldCharType="separate"/>
          </w:r>
          <w:r>
            <w:rPr>
              <w:rFonts w:ascii="Avenir Next LT Pro" w:hAnsi="Avenir Next LT Pro" w:cs="AvenirLTStd-Light"/>
              <w:noProof/>
              <w:color w:val="000000"/>
              <w:sz w:val="14"/>
              <w:szCs w:val="14"/>
            </w:rPr>
            <w:t>1</w:t>
          </w:r>
          <w:r>
            <w:rPr>
              <w:rFonts w:ascii="Avenir Next LT Pro" w:hAnsi="Avenir Next LT Pro" w:cs="AvenirLTStd-Light"/>
              <w:color w:val="000000"/>
              <w:sz w:val="14"/>
              <w:szCs w:val="14"/>
            </w:rPr>
            <w:fldChar w:fldCharType="end"/>
          </w:r>
          <w:r w:rsidR="004D5BEB">
            <w:rPr>
              <w:rFonts w:ascii="Avenir Next LT Pro" w:hAnsi="Avenir Next LT Pro" w:cs="AvenirLTStd-Light"/>
              <w:color w:val="000000"/>
              <w:sz w:val="14"/>
              <w:szCs w:val="14"/>
            </w:rPr>
            <w:t xml:space="preserve"> von </w:t>
          </w:r>
          <w:r w:rsidR="004D5BEB">
            <w:rPr>
              <w:rFonts w:ascii="Avenir Next LT Pro" w:hAnsi="Avenir Next LT Pro" w:cs="AvenirLTStd-Light"/>
              <w:color w:val="000000"/>
              <w:sz w:val="14"/>
              <w:szCs w:val="14"/>
            </w:rPr>
            <w:fldChar w:fldCharType="begin"/>
          </w:r>
          <w:r w:rsidR="004D5BEB">
            <w:rPr>
              <w:rFonts w:ascii="Avenir Next LT Pro" w:hAnsi="Avenir Next LT Pro" w:cs="AvenirLTStd-Light"/>
              <w:color w:val="000000"/>
              <w:sz w:val="14"/>
              <w:szCs w:val="14"/>
            </w:rPr>
            <w:instrText xml:space="preserve"> NUMPAGES   \* MERGEFORMAT </w:instrText>
          </w:r>
          <w:r w:rsidR="004D5BEB">
            <w:rPr>
              <w:rFonts w:ascii="Avenir Next LT Pro" w:hAnsi="Avenir Next LT Pro" w:cs="AvenirLTStd-Light"/>
              <w:color w:val="000000"/>
              <w:sz w:val="14"/>
              <w:szCs w:val="14"/>
            </w:rPr>
            <w:fldChar w:fldCharType="separate"/>
          </w:r>
          <w:r w:rsidR="004D5BEB">
            <w:rPr>
              <w:rFonts w:ascii="Avenir Next LT Pro" w:hAnsi="Avenir Next LT Pro" w:cs="AvenirLTStd-Light"/>
              <w:noProof/>
              <w:color w:val="000000"/>
              <w:sz w:val="14"/>
              <w:szCs w:val="14"/>
            </w:rPr>
            <w:t>1</w:t>
          </w:r>
          <w:r w:rsidR="004D5BEB">
            <w:rPr>
              <w:rFonts w:ascii="Avenir Next LT Pro" w:hAnsi="Avenir Next LT Pro" w:cs="AvenirLTStd-Light"/>
              <w:color w:val="000000"/>
              <w:sz w:val="14"/>
              <w:szCs w:val="14"/>
            </w:rPr>
            <w:fldChar w:fldCharType="end"/>
          </w:r>
        </w:p>
      </w:tc>
    </w:tr>
  </w:tbl>
  <w:p w14:paraId="47BE3B7A" w14:textId="77777777" w:rsidR="005B6566" w:rsidRPr="005B6566" w:rsidRDefault="005B65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C1CF" w14:textId="77777777" w:rsidR="004E56A3" w:rsidRDefault="004E56A3" w:rsidP="00F05455">
      <w:bookmarkStart w:id="0" w:name="_Hlk483991891"/>
      <w:bookmarkEnd w:id="0"/>
      <w:r>
        <w:separator/>
      </w:r>
    </w:p>
  </w:footnote>
  <w:footnote w:type="continuationSeparator" w:id="0">
    <w:p w14:paraId="12DA02B9" w14:textId="77777777" w:rsidR="004E56A3" w:rsidRDefault="004E56A3" w:rsidP="00F0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5955" w14:textId="77777777" w:rsidR="00725CCF" w:rsidRDefault="00725C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0123" w14:textId="77777777" w:rsidR="007D18D4" w:rsidRDefault="009A44A3">
    <w:pPr>
      <w:pStyle w:val="Kopfzeile"/>
    </w:pPr>
    <w:r>
      <w:rPr>
        <w:noProof/>
      </w:rPr>
      <w:drawing>
        <wp:anchor distT="0" distB="0" distL="114300" distR="114300" simplePos="0" relativeHeight="251673600" behindDoc="0" locked="0" layoutInCell="1" allowOverlap="1" wp14:anchorId="55B20791" wp14:editId="29D91FE4">
          <wp:simplePos x="0" y="0"/>
          <wp:positionH relativeFrom="column">
            <wp:posOffset>3874135</wp:posOffset>
          </wp:positionH>
          <wp:positionV relativeFrom="page">
            <wp:posOffset>431800</wp:posOffset>
          </wp:positionV>
          <wp:extent cx="1480109" cy="288219"/>
          <wp:effectExtent l="0" t="0" r="0" b="0"/>
          <wp:wrapNone/>
          <wp:docPr id="2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bo_cmyk_pos.tif"/>
                  <pic:cNvPicPr/>
                </pic:nvPicPr>
                <pic:blipFill>
                  <a:blip r:embed="rId1" cstate="screen">
                    <a:extLst>
                      <a:ext uri="{28A0092B-C50C-407E-A947-70E740481C1C}">
                        <a14:useLocalDpi xmlns:a14="http://schemas.microsoft.com/office/drawing/2010/main"/>
                      </a:ext>
                    </a:extLst>
                  </a:blip>
                  <a:stretch>
                    <a:fillRect/>
                  </a:stretch>
                </pic:blipFill>
                <pic:spPr>
                  <a:xfrm>
                    <a:off x="0" y="0"/>
                    <a:ext cx="1480109" cy="28821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B7C0" w14:textId="77777777" w:rsidR="007D18D4" w:rsidRDefault="005B6566">
    <w:pPr>
      <w:pStyle w:val="Kopfzeile"/>
    </w:pPr>
    <w:r>
      <w:rPr>
        <w:noProof/>
      </w:rPr>
      <w:drawing>
        <wp:anchor distT="0" distB="0" distL="114300" distR="114300" simplePos="0" relativeHeight="251671552" behindDoc="0" locked="0" layoutInCell="1" allowOverlap="1" wp14:anchorId="09A93BFB" wp14:editId="3C6ED0F8">
          <wp:simplePos x="0" y="0"/>
          <wp:positionH relativeFrom="column">
            <wp:posOffset>3818452</wp:posOffset>
          </wp:positionH>
          <wp:positionV relativeFrom="page">
            <wp:posOffset>428625</wp:posOffset>
          </wp:positionV>
          <wp:extent cx="1470315" cy="288000"/>
          <wp:effectExtent l="0" t="0" r="0" b="0"/>
          <wp:wrapNone/>
          <wp:docPr id="2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bo_cmyk_pos.tif"/>
                  <pic:cNvPicPr/>
                </pic:nvPicPr>
                <pic:blipFill>
                  <a:blip r:embed="rId1" cstate="screen">
                    <a:extLst>
                      <a:ext uri="{28A0092B-C50C-407E-A947-70E740481C1C}">
                        <a14:useLocalDpi xmlns:a14="http://schemas.microsoft.com/office/drawing/2010/main"/>
                      </a:ext>
                    </a:extLst>
                  </a:blip>
                  <a:stretch>
                    <a:fillRect/>
                  </a:stretch>
                </pic:blipFill>
                <pic:spPr>
                  <a:xfrm>
                    <a:off x="0" y="0"/>
                    <a:ext cx="1470315" cy="288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50E6"/>
    <w:multiLevelType w:val="hybridMultilevel"/>
    <w:tmpl w:val="850EE190"/>
    <w:lvl w:ilvl="0" w:tplc="A51CAC66">
      <w:numFmt w:val="bullet"/>
      <w:lvlText w:val=""/>
      <w:lvlJc w:val="left"/>
      <w:pPr>
        <w:ind w:left="1068" w:hanging="360"/>
      </w:pPr>
      <w:rPr>
        <w:rFonts w:ascii="Wingdings" w:eastAsia="Times New Roman" w:hAnsi="Wingdings" w:cs="Times New Roman" w:hint="default"/>
        <w:color w:val="99CC00"/>
        <w:sz w:val="18"/>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D13167B"/>
    <w:multiLevelType w:val="hybridMultilevel"/>
    <w:tmpl w:val="3F389340"/>
    <w:lvl w:ilvl="0" w:tplc="A51CAC66">
      <w:numFmt w:val="bullet"/>
      <w:lvlText w:val=""/>
      <w:lvlJc w:val="left"/>
      <w:pPr>
        <w:ind w:left="1080" w:hanging="360"/>
      </w:pPr>
      <w:rPr>
        <w:rFonts w:ascii="Wingdings" w:eastAsia="Times New Roman" w:hAnsi="Wingdings" w:cs="Times New Roman" w:hint="default"/>
        <w:color w:val="99CC00"/>
        <w:sz w:val="18"/>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2E5E09E3"/>
    <w:multiLevelType w:val="hybridMultilevel"/>
    <w:tmpl w:val="044E7C44"/>
    <w:lvl w:ilvl="0" w:tplc="A51CAC66">
      <w:numFmt w:val="bullet"/>
      <w:lvlText w:val=""/>
      <w:lvlJc w:val="left"/>
      <w:pPr>
        <w:ind w:left="1080" w:hanging="360"/>
      </w:pPr>
      <w:rPr>
        <w:rFonts w:ascii="Wingdings" w:eastAsia="Times New Roman" w:hAnsi="Wingdings" w:cs="Times New Roman" w:hint="default"/>
        <w:color w:val="99CC00"/>
        <w:sz w:val="18"/>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40DE4A3D"/>
    <w:multiLevelType w:val="hybridMultilevel"/>
    <w:tmpl w:val="6A94396C"/>
    <w:lvl w:ilvl="0" w:tplc="EF58A7F8">
      <w:numFmt w:val="bullet"/>
      <w:lvlText w:val="-"/>
      <w:lvlJc w:val="left"/>
      <w:pPr>
        <w:ind w:left="720" w:hanging="360"/>
      </w:pPr>
      <w:rPr>
        <w:rFonts w:ascii="Segoe UI" w:eastAsiaTheme="minorHAnsi"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24F0F19"/>
    <w:multiLevelType w:val="hybridMultilevel"/>
    <w:tmpl w:val="DD84B5C8"/>
    <w:lvl w:ilvl="0" w:tplc="A51CAC66">
      <w:numFmt w:val="bullet"/>
      <w:lvlText w:val=""/>
      <w:lvlJc w:val="left"/>
      <w:pPr>
        <w:ind w:left="1068" w:hanging="360"/>
      </w:pPr>
      <w:rPr>
        <w:rFonts w:ascii="Wingdings" w:eastAsia="Times New Roman" w:hAnsi="Wingdings" w:cs="Times New Roman" w:hint="default"/>
        <w:color w:val="99CC00"/>
        <w:sz w:val="18"/>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527F1CCD"/>
    <w:multiLevelType w:val="hybridMultilevel"/>
    <w:tmpl w:val="D9F29BB8"/>
    <w:lvl w:ilvl="0" w:tplc="A51CAC66">
      <w:numFmt w:val="bullet"/>
      <w:lvlText w:val=""/>
      <w:lvlJc w:val="left"/>
      <w:pPr>
        <w:ind w:left="720" w:hanging="360"/>
      </w:pPr>
      <w:rPr>
        <w:rFonts w:ascii="Wingdings" w:eastAsia="Times New Roman" w:hAnsi="Wingdings" w:cs="Times New Roman" w:hint="default"/>
        <w:color w:val="99CC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001D45"/>
    <w:multiLevelType w:val="hybridMultilevel"/>
    <w:tmpl w:val="2DFCABA0"/>
    <w:lvl w:ilvl="0" w:tplc="A51CAC66">
      <w:numFmt w:val="bullet"/>
      <w:lvlText w:val=""/>
      <w:lvlJc w:val="left"/>
      <w:pPr>
        <w:ind w:left="1068" w:hanging="360"/>
      </w:pPr>
      <w:rPr>
        <w:rFonts w:ascii="Wingdings" w:eastAsia="Times New Roman" w:hAnsi="Wingdings" w:cs="Times New Roman" w:hint="default"/>
        <w:color w:val="99CC00"/>
        <w:sz w:val="18"/>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598415613">
    <w:abstractNumId w:val="3"/>
  </w:num>
  <w:num w:numId="2" w16cid:durableId="1161769626">
    <w:abstractNumId w:val="5"/>
  </w:num>
  <w:num w:numId="3" w16cid:durableId="680397345">
    <w:abstractNumId w:val="1"/>
  </w:num>
  <w:num w:numId="4" w16cid:durableId="2103794237">
    <w:abstractNumId w:val="0"/>
  </w:num>
  <w:num w:numId="5" w16cid:durableId="941112662">
    <w:abstractNumId w:val="2"/>
  </w:num>
  <w:num w:numId="6" w16cid:durableId="1000428240">
    <w:abstractNumId w:val="4"/>
  </w:num>
  <w:num w:numId="7" w16cid:durableId="828709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12"/>
    <w:rsid w:val="00006CEE"/>
    <w:rsid w:val="00010707"/>
    <w:rsid w:val="0002115A"/>
    <w:rsid w:val="000317D8"/>
    <w:rsid w:val="00031BCA"/>
    <w:rsid w:val="00077E81"/>
    <w:rsid w:val="00081803"/>
    <w:rsid w:val="000B44AA"/>
    <w:rsid w:val="000B58F5"/>
    <w:rsid w:val="000B7E65"/>
    <w:rsid w:val="00100CE4"/>
    <w:rsid w:val="00101FAA"/>
    <w:rsid w:val="0012143D"/>
    <w:rsid w:val="00123FB1"/>
    <w:rsid w:val="00125CF9"/>
    <w:rsid w:val="0013051C"/>
    <w:rsid w:val="001575FA"/>
    <w:rsid w:val="00165BC5"/>
    <w:rsid w:val="00174D74"/>
    <w:rsid w:val="00181BF0"/>
    <w:rsid w:val="001D24CD"/>
    <w:rsid w:val="00224F58"/>
    <w:rsid w:val="00233CC8"/>
    <w:rsid w:val="00267BE0"/>
    <w:rsid w:val="00362585"/>
    <w:rsid w:val="003C4A28"/>
    <w:rsid w:val="003D7203"/>
    <w:rsid w:val="004358C9"/>
    <w:rsid w:val="00460E5B"/>
    <w:rsid w:val="00474150"/>
    <w:rsid w:val="0048701F"/>
    <w:rsid w:val="00492727"/>
    <w:rsid w:val="004B18E8"/>
    <w:rsid w:val="004D5BEB"/>
    <w:rsid w:val="004E56A3"/>
    <w:rsid w:val="00522DBF"/>
    <w:rsid w:val="005729E1"/>
    <w:rsid w:val="005A3A2A"/>
    <w:rsid w:val="005A444F"/>
    <w:rsid w:val="005A5F05"/>
    <w:rsid w:val="005B6566"/>
    <w:rsid w:val="005D3927"/>
    <w:rsid w:val="005D5C9B"/>
    <w:rsid w:val="005F1D0C"/>
    <w:rsid w:val="006102B6"/>
    <w:rsid w:val="006133A8"/>
    <w:rsid w:val="00660AB7"/>
    <w:rsid w:val="00662BED"/>
    <w:rsid w:val="00672A87"/>
    <w:rsid w:val="00706B99"/>
    <w:rsid w:val="00725CCF"/>
    <w:rsid w:val="00766123"/>
    <w:rsid w:val="007D18D4"/>
    <w:rsid w:val="007F4B6C"/>
    <w:rsid w:val="007F7747"/>
    <w:rsid w:val="00801A06"/>
    <w:rsid w:val="00831772"/>
    <w:rsid w:val="00896E13"/>
    <w:rsid w:val="00897600"/>
    <w:rsid w:val="008A1B26"/>
    <w:rsid w:val="008F656C"/>
    <w:rsid w:val="00924481"/>
    <w:rsid w:val="00935409"/>
    <w:rsid w:val="00957703"/>
    <w:rsid w:val="00960395"/>
    <w:rsid w:val="00960711"/>
    <w:rsid w:val="00971169"/>
    <w:rsid w:val="009729D5"/>
    <w:rsid w:val="009809B3"/>
    <w:rsid w:val="009A44A3"/>
    <w:rsid w:val="009B2281"/>
    <w:rsid w:val="009D21C9"/>
    <w:rsid w:val="009D5112"/>
    <w:rsid w:val="009F40B1"/>
    <w:rsid w:val="00A150A9"/>
    <w:rsid w:val="00A17FF9"/>
    <w:rsid w:val="00A30525"/>
    <w:rsid w:val="00A855DD"/>
    <w:rsid w:val="00A923DD"/>
    <w:rsid w:val="00AA1672"/>
    <w:rsid w:val="00AB4D61"/>
    <w:rsid w:val="00B6767C"/>
    <w:rsid w:val="00B77317"/>
    <w:rsid w:val="00B95B18"/>
    <w:rsid w:val="00BD5ECA"/>
    <w:rsid w:val="00C0073E"/>
    <w:rsid w:val="00C63301"/>
    <w:rsid w:val="00C86B3E"/>
    <w:rsid w:val="00C975DC"/>
    <w:rsid w:val="00CF2BD1"/>
    <w:rsid w:val="00D04033"/>
    <w:rsid w:val="00D14324"/>
    <w:rsid w:val="00D5137F"/>
    <w:rsid w:val="00DB7789"/>
    <w:rsid w:val="00DE49A6"/>
    <w:rsid w:val="00DE5818"/>
    <w:rsid w:val="00DF607F"/>
    <w:rsid w:val="00E17A67"/>
    <w:rsid w:val="00E17D49"/>
    <w:rsid w:val="00E413F1"/>
    <w:rsid w:val="00E6387B"/>
    <w:rsid w:val="00E65A81"/>
    <w:rsid w:val="00E801D2"/>
    <w:rsid w:val="00E87E67"/>
    <w:rsid w:val="00EC4D6E"/>
    <w:rsid w:val="00EE2C25"/>
    <w:rsid w:val="00F00D4B"/>
    <w:rsid w:val="00F0545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E95A4F"/>
  <w15:docId w15:val="{630B8B27-1F50-4B52-93BE-9FCBD590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5112"/>
    <w:rPr>
      <w:rFonts w:ascii="Segoe UI" w:eastAsiaTheme="minorHAnsi" w:hAnsi="Segoe UI" w:cs="Segoe UI"/>
      <w:sz w:val="22"/>
      <w:szCs w:val="22"/>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05455"/>
    <w:pPr>
      <w:tabs>
        <w:tab w:val="center" w:pos="4536"/>
        <w:tab w:val="right" w:pos="9072"/>
      </w:tabs>
    </w:pPr>
  </w:style>
  <w:style w:type="character" w:customStyle="1" w:styleId="KopfzeileZchn">
    <w:name w:val="Kopfzeile Zchn"/>
    <w:basedOn w:val="Absatz-Standardschriftart"/>
    <w:link w:val="Kopfzeile"/>
    <w:uiPriority w:val="99"/>
    <w:rsid w:val="00F05455"/>
  </w:style>
  <w:style w:type="paragraph" w:styleId="Fuzeile">
    <w:name w:val="footer"/>
    <w:basedOn w:val="Standard"/>
    <w:link w:val="FuzeileZchn"/>
    <w:uiPriority w:val="99"/>
    <w:unhideWhenUsed/>
    <w:rsid w:val="00F05455"/>
    <w:pPr>
      <w:tabs>
        <w:tab w:val="center" w:pos="4536"/>
        <w:tab w:val="right" w:pos="9072"/>
      </w:tabs>
    </w:pPr>
  </w:style>
  <w:style w:type="character" w:customStyle="1" w:styleId="FuzeileZchn">
    <w:name w:val="Fußzeile Zchn"/>
    <w:basedOn w:val="Absatz-Standardschriftart"/>
    <w:link w:val="Fuzeile"/>
    <w:uiPriority w:val="99"/>
    <w:rsid w:val="00F05455"/>
  </w:style>
  <w:style w:type="paragraph" w:styleId="Sprechblasentext">
    <w:name w:val="Balloon Text"/>
    <w:basedOn w:val="Standard"/>
    <w:link w:val="SprechblasentextZchn"/>
    <w:uiPriority w:val="99"/>
    <w:semiHidden/>
    <w:unhideWhenUsed/>
    <w:rsid w:val="00F0545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05455"/>
    <w:rPr>
      <w:rFonts w:ascii="Lucida Grande" w:hAnsi="Lucida Grande" w:cs="Lucida Grande"/>
      <w:sz w:val="18"/>
      <w:szCs w:val="18"/>
    </w:rPr>
  </w:style>
  <w:style w:type="paragraph" w:customStyle="1" w:styleId="EinfAbs">
    <w:name w:val="[Einf. Abs.]"/>
    <w:basedOn w:val="Standard"/>
    <w:uiPriority w:val="99"/>
    <w:rsid w:val="00F05455"/>
    <w:pPr>
      <w:widowControl w:val="0"/>
      <w:autoSpaceDE w:val="0"/>
      <w:autoSpaceDN w:val="0"/>
      <w:adjustRightInd w:val="0"/>
      <w:spacing w:line="288" w:lineRule="auto"/>
      <w:textAlignment w:val="center"/>
    </w:pPr>
    <w:rPr>
      <w:rFonts w:ascii="Times-Roman" w:hAnsi="Times-Roman" w:cs="Times-Roman"/>
      <w:color w:val="000000"/>
    </w:rPr>
  </w:style>
  <w:style w:type="table" w:styleId="Tabellenraster">
    <w:name w:val="Table Grid"/>
    <w:basedOn w:val="NormaleTabelle"/>
    <w:uiPriority w:val="59"/>
    <w:rsid w:val="009D2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766123"/>
  </w:style>
  <w:style w:type="paragraph" w:customStyle="1" w:styleId="Default">
    <w:name w:val="Default"/>
    <w:rsid w:val="007F4B6C"/>
    <w:pPr>
      <w:autoSpaceDE w:val="0"/>
      <w:autoSpaceDN w:val="0"/>
      <w:adjustRightInd w:val="0"/>
    </w:pPr>
    <w:rPr>
      <w:rFonts w:ascii="Segoe UI" w:eastAsiaTheme="minorHAnsi" w:hAnsi="Segoe UI" w:cs="Segoe UI"/>
      <w:color w:val="000000"/>
      <w:lang w:val="en-GB" w:eastAsia="en-US"/>
    </w:rPr>
  </w:style>
  <w:style w:type="paragraph" w:styleId="Listenabsatz">
    <w:name w:val="List Paragraph"/>
    <w:basedOn w:val="Standard"/>
    <w:uiPriority w:val="34"/>
    <w:qFormat/>
    <w:rsid w:val="007F4B6C"/>
    <w:pPr>
      <w:spacing w:after="160" w:line="259" w:lineRule="auto"/>
      <w:ind w:left="720"/>
      <w:contextualSpacing/>
    </w:pPr>
    <w:rPr>
      <w:lang w:val="en-GB"/>
    </w:rPr>
  </w:style>
  <w:style w:type="character" w:styleId="Hyperlink">
    <w:name w:val="Hyperlink"/>
    <w:basedOn w:val="Absatz-Standardschriftart"/>
    <w:uiPriority w:val="99"/>
    <w:unhideWhenUsed/>
    <w:rsid w:val="007F4B6C"/>
    <w:rPr>
      <w:color w:val="0000FF" w:themeColor="hyperlink"/>
      <w:u w:val="single"/>
    </w:rPr>
  </w:style>
  <w:style w:type="character" w:styleId="Platzhaltertext">
    <w:name w:val="Placeholder Text"/>
    <w:basedOn w:val="Absatz-Standardschriftart"/>
    <w:uiPriority w:val="99"/>
    <w:semiHidden/>
    <w:rsid w:val="00E17A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00_OneDrive_Kubotech_MST\OneDrive%20-%20Kubo%20Gruppe\Anlagen\Prozess\Word_Vorlage_Template_neu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1AA3F6AB742FF9EA61C3D4DD0559C"/>
        <w:category>
          <w:name w:val="Allgemein"/>
          <w:gallery w:val="placeholder"/>
        </w:category>
        <w:types>
          <w:type w:val="bbPlcHdr"/>
        </w:types>
        <w:behaviors>
          <w:behavior w:val="content"/>
        </w:behaviors>
        <w:guid w:val="{4872C3D0-D1AE-443B-92FA-E3CEB6488D4B}"/>
      </w:docPartPr>
      <w:docPartBody>
        <w:p w:rsidR="007763B1" w:rsidRDefault="00F6367A" w:rsidP="00F6367A">
          <w:pPr>
            <w:pStyle w:val="F701AA3F6AB742FF9EA61C3D4DD0559C"/>
          </w:pPr>
          <w:r>
            <w:rPr>
              <w:rFonts w:ascii="Segoe UI" w:hAnsi="Segoe UI" w:cs="Segoe UI"/>
              <w:color w:val="808080" w:themeColor="background1" w:themeShade="80"/>
              <w:sz w:val="20"/>
              <w:szCs w:val="20"/>
            </w:rPr>
            <w:t>Lieferantenname</w:t>
          </w:r>
        </w:p>
      </w:docPartBody>
    </w:docPart>
    <w:docPart>
      <w:docPartPr>
        <w:name w:val="A318DC541B3E4A9D909CD32FE67237B0"/>
        <w:category>
          <w:name w:val="Allgemein"/>
          <w:gallery w:val="placeholder"/>
        </w:category>
        <w:types>
          <w:type w:val="bbPlcHdr"/>
        </w:types>
        <w:behaviors>
          <w:behavior w:val="content"/>
        </w:behaviors>
        <w:guid w:val="{BA9EDCD6-15C9-42EF-9A20-AEBB53554369}"/>
      </w:docPartPr>
      <w:docPartBody>
        <w:p w:rsidR="007763B1" w:rsidRDefault="00F6367A" w:rsidP="00F6367A">
          <w:pPr>
            <w:pStyle w:val="A318DC541B3E4A9D909CD32FE67237B0"/>
          </w:pPr>
          <w:r>
            <w:rPr>
              <w:rFonts w:ascii="Segoe UI" w:hAnsi="Segoe UI" w:cs="Segoe UI"/>
              <w:color w:val="808080" w:themeColor="background1" w:themeShade="80"/>
              <w:sz w:val="20"/>
              <w:szCs w:val="20"/>
            </w:rPr>
            <w:t>Strasse und Hausnummer</w:t>
          </w:r>
        </w:p>
      </w:docPartBody>
    </w:docPart>
    <w:docPart>
      <w:docPartPr>
        <w:name w:val="B7B66F258B614665BACD38962609943E"/>
        <w:category>
          <w:name w:val="Allgemein"/>
          <w:gallery w:val="placeholder"/>
        </w:category>
        <w:types>
          <w:type w:val="bbPlcHdr"/>
        </w:types>
        <w:behaviors>
          <w:behavior w:val="content"/>
        </w:behaviors>
        <w:guid w:val="{33140238-1F43-4255-AD8B-18CEF62DED76}"/>
      </w:docPartPr>
      <w:docPartBody>
        <w:p w:rsidR="007763B1" w:rsidRDefault="00F6367A" w:rsidP="00F6367A">
          <w:pPr>
            <w:pStyle w:val="B7B66F258B614665BACD38962609943E"/>
          </w:pPr>
          <w:r>
            <w:rPr>
              <w:rFonts w:ascii="Segoe UI" w:hAnsi="Segoe UI" w:cs="Segoe UI"/>
              <w:color w:val="808080" w:themeColor="background1" w:themeShade="80"/>
              <w:sz w:val="20"/>
              <w:szCs w:val="20"/>
            </w:rPr>
            <w:t>PLZ und Ort</w:t>
          </w:r>
        </w:p>
      </w:docPartBody>
    </w:docPart>
    <w:docPart>
      <w:docPartPr>
        <w:name w:val="22940137BF654257B637D8B297CF2604"/>
        <w:category>
          <w:name w:val="Allgemein"/>
          <w:gallery w:val="placeholder"/>
        </w:category>
        <w:types>
          <w:type w:val="bbPlcHdr"/>
        </w:types>
        <w:behaviors>
          <w:behavior w:val="content"/>
        </w:behaviors>
        <w:guid w:val="{5599BC69-016B-43E4-8C0C-5895D09F9118}"/>
      </w:docPartPr>
      <w:docPartBody>
        <w:p w:rsidR="007763B1" w:rsidRDefault="00F6367A" w:rsidP="00F6367A">
          <w:pPr>
            <w:pStyle w:val="22940137BF654257B637D8B297CF2604"/>
          </w:pPr>
          <w:r>
            <w:rPr>
              <w:rStyle w:val="Platzhaltertext"/>
              <w:rFonts w:ascii="Segoe UI" w:hAnsi="Segoe UI" w:cs="Segoe UI"/>
              <w:sz w:val="20"/>
              <w:szCs w:val="20"/>
            </w:rPr>
            <w:t>Land.</w:t>
          </w:r>
        </w:p>
      </w:docPartBody>
    </w:docPart>
    <w:docPart>
      <w:docPartPr>
        <w:name w:val="9CD4BFBE62EA406A918FECEE36895847"/>
        <w:category>
          <w:name w:val="Allgemein"/>
          <w:gallery w:val="placeholder"/>
        </w:category>
        <w:types>
          <w:type w:val="bbPlcHdr"/>
        </w:types>
        <w:behaviors>
          <w:behavior w:val="content"/>
        </w:behaviors>
        <w:guid w:val="{B469B81C-9082-4CE5-9CCA-6A016E9B88C0}"/>
      </w:docPartPr>
      <w:docPartBody>
        <w:p w:rsidR="007763B1" w:rsidRDefault="00F6367A" w:rsidP="00F6367A">
          <w:pPr>
            <w:pStyle w:val="9CD4BFBE62EA406A918FECEE36895847"/>
          </w:pPr>
          <w:r>
            <w:rPr>
              <w:rFonts w:ascii="Segoe UI" w:hAnsi="Segoe UI" w:cs="Segoe UI"/>
              <w:color w:val="808080" w:themeColor="background1" w:themeShade="80"/>
              <w:sz w:val="20"/>
              <w:szCs w:val="20"/>
            </w:rPr>
            <w:t>Strasse und Hausnummer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LTStd-Heavy">
    <w:altName w:val="Cambria"/>
    <w:panose1 w:val="00000000000000000000"/>
    <w:charset w:val="4D"/>
    <w:family w:val="auto"/>
    <w:notTrueType/>
    <w:pitch w:val="default"/>
    <w:sig w:usb0="00000003" w:usb1="00000000"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LTStd-Light">
    <w:altName w:val="Calibri"/>
    <w:panose1 w:val="00000000000000000000"/>
    <w:charset w:val="4D"/>
    <w:family w:val="auto"/>
    <w:notTrueType/>
    <w:pitch w:val="default"/>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A"/>
    <w:rsid w:val="000B7E65"/>
    <w:rsid w:val="00101FAA"/>
    <w:rsid w:val="004F383E"/>
    <w:rsid w:val="007763B1"/>
    <w:rsid w:val="00CF2BD1"/>
    <w:rsid w:val="00D5137F"/>
    <w:rsid w:val="00DF607F"/>
    <w:rsid w:val="00F00D4B"/>
    <w:rsid w:val="00F63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701AA3F6AB742FF9EA61C3D4DD0559C">
    <w:name w:val="F701AA3F6AB742FF9EA61C3D4DD0559C"/>
    <w:rsid w:val="00F6367A"/>
  </w:style>
  <w:style w:type="paragraph" w:customStyle="1" w:styleId="A318DC541B3E4A9D909CD32FE67237B0">
    <w:name w:val="A318DC541B3E4A9D909CD32FE67237B0"/>
    <w:rsid w:val="00F6367A"/>
  </w:style>
  <w:style w:type="paragraph" w:customStyle="1" w:styleId="B7B66F258B614665BACD38962609943E">
    <w:name w:val="B7B66F258B614665BACD38962609943E"/>
    <w:rsid w:val="00F6367A"/>
  </w:style>
  <w:style w:type="character" w:styleId="Platzhaltertext">
    <w:name w:val="Placeholder Text"/>
    <w:basedOn w:val="Absatz-Standardschriftart"/>
    <w:uiPriority w:val="99"/>
    <w:semiHidden/>
    <w:rsid w:val="00F6367A"/>
  </w:style>
  <w:style w:type="paragraph" w:customStyle="1" w:styleId="22940137BF654257B637D8B297CF2604">
    <w:name w:val="22940137BF654257B637D8B297CF2604"/>
    <w:rsid w:val="00F6367A"/>
  </w:style>
  <w:style w:type="paragraph" w:customStyle="1" w:styleId="9CD4BFBE62EA406A918FECEE36895847">
    <w:name w:val="9CD4BFBE62EA406A918FECEE36895847"/>
    <w:rsid w:val="00F63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80c371-1dd5-4391-826d-3d922f2f2764">
      <Value>14</Value>
    </TaxCatchAll>
    <SharedWithUsers xmlns="cb80c371-1dd5-4391-826d-3d922f2f2764">
      <UserInfo>
        <DisplayName>Esslinger Stefan</DisplayName>
        <AccountId>56</AccountId>
        <AccountType/>
      </UserInfo>
    </SharedWithUsers>
    <Eigner xmlns="39ecc06e-2bf3-4e82-b02a-482729b1c852">
      <UserInfo>
        <DisplayName>Steiger Michael</DisplayName>
        <AccountId>12</AccountId>
        <AccountType/>
      </UserInfo>
    </Eigner>
    <_ExtendedDescription xmlns="http://schemas.microsoft.com/sharepoint/v3" xsi:nil="true"/>
    <paa8c3cc401446458fba5f096c299362 xmlns="39ecc06e-2bf3-4e82-b02a-482729b1c852">
      <Terms xmlns="http://schemas.microsoft.com/office/infopath/2007/PartnerControls">
        <TermInfo xmlns="http://schemas.microsoft.com/office/infopath/2007/PartnerControls">
          <TermName xmlns="http://schemas.microsoft.com/office/infopath/2007/PartnerControls">Lieferanten Management</TermName>
          <TermId xmlns="http://schemas.microsoft.com/office/infopath/2007/PartnerControls">f17b0d92-a0b6-4df4-a9b5-b8938887babd</TermId>
        </TermInfo>
      </Terms>
    </paa8c3cc401446458fba5f096c299362>
    <Dokumenttyp xmlns="39ecc06e-2bf3-4e82-b02a-482729b1c852">Reglement</Dokumenttyp>
    <lcf76f155ced4ddcb4097134ff3c332f xmlns="39ecc06e-2bf3-4e82-b02a-482729b1c8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A517CEFB19F64683AEABAF78D90B5D" ma:contentTypeVersion="20" ma:contentTypeDescription="Ein neues Dokument erstellen." ma:contentTypeScope="" ma:versionID="e5f612b4d23063298c6c920359887d5b">
  <xsd:schema xmlns:xsd="http://www.w3.org/2001/XMLSchema" xmlns:xs="http://www.w3.org/2001/XMLSchema" xmlns:p="http://schemas.microsoft.com/office/2006/metadata/properties" xmlns:ns1="http://schemas.microsoft.com/sharepoint/v3" xmlns:ns2="39ecc06e-2bf3-4e82-b02a-482729b1c852" xmlns:ns3="cb80c371-1dd5-4391-826d-3d922f2f2764" targetNamespace="http://schemas.microsoft.com/office/2006/metadata/properties" ma:root="true" ma:fieldsID="d7d29f770f6059f9e972d468714ab18e" ns1:_="" ns2:_="" ns3:_="">
    <xsd:import namespace="http://schemas.microsoft.com/sharepoint/v3"/>
    <xsd:import namespace="39ecc06e-2bf3-4e82-b02a-482729b1c852"/>
    <xsd:import namespace="cb80c371-1dd5-4391-826d-3d922f2f2764"/>
    <xsd:element name="properties">
      <xsd:complexType>
        <xsd:sequence>
          <xsd:element name="documentManagement">
            <xsd:complexType>
              <xsd:all>
                <xsd:element ref="ns2:Dokumenttyp" minOccurs="0"/>
                <xsd:element ref="ns1:_ExtendedDescription" minOccurs="0"/>
                <xsd:element ref="ns2:Eigner" minOccurs="0"/>
                <xsd:element ref="ns3:TaxCatchAll" minOccurs="0"/>
                <xsd:element ref="ns2:MediaServiceMetadata" minOccurs="0"/>
                <xsd:element ref="ns2:MediaServiceFastMetadata" minOccurs="0"/>
                <xsd:element ref="ns2:MediaServiceObjectDetectorVersions" minOccurs="0"/>
                <xsd:element ref="ns2:paa8c3cc401446458fba5f096c299362"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3" nillable="true" ma:displayName="Beschreibung"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cc06e-2bf3-4e82-b02a-482729b1c852" elementFormDefault="qualified">
    <xsd:import namespace="http://schemas.microsoft.com/office/2006/documentManagement/types"/>
    <xsd:import namespace="http://schemas.microsoft.com/office/infopath/2007/PartnerControls"/>
    <xsd:element name="Dokumenttyp" ma:index="2" nillable="true" ma:displayName="Dokumenttyp" ma:format="Dropdown" ma:internalName="Dokumenttyp">
      <xsd:simpleType>
        <xsd:union memberTypes="dms:Text">
          <xsd:simpleType>
            <xsd:restriction base="dms:Choice">
              <xsd:enumeration value="Vorlage"/>
              <xsd:enumeration value="Formulare"/>
              <xsd:enumeration value="Reglement"/>
              <xsd:enumeration value="Vertrag"/>
              <xsd:enumeration value="Richtlinie"/>
              <xsd:enumeration value="Checkliste"/>
              <xsd:enumeration value="Arbeitsanweisung"/>
              <xsd:enumeration value="Prozessanweisung"/>
              <xsd:enumeration value="ERP Anleitung"/>
            </xsd:restriction>
          </xsd:simpleType>
        </xsd:union>
      </xsd:simpleType>
    </xsd:element>
    <xsd:element name="Eigner" ma:index="4" nillable="true" ma:displayName="Prozesseigner" ma:list="UserInfo" ma:SharePointGroup="0" ma:internalName="Eig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aa8c3cc401446458fba5f096c299362" ma:index="12" nillable="true" ma:taxonomy="true" ma:internalName="paa8c3cc401446458fba5f096c299362" ma:taxonomyFieldName="Prozess_" ma:displayName="Prozess" ma:default="" ma:fieldId="{9aa8c3cc-4014-4645-8fba-5f096c299362}" ma:sspId="b0bf9175-44b0-4394-be79-b602e1aef185" ma:termSetId="00aad7d5-7ae7-4028-b407-ec6834104260" ma:anchorId="00000000-0000-0000-0000-000000000000" ma:open="fals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0bf9175-44b0-4394-be79-b602e1aef18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0c371-1dd5-4391-826d-3d922f2f276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3320b94-3808-4cc4-ab5d-07af65dc2d05}" ma:internalName="TaxCatchAll" ma:showField="CatchAllData" ma:web="cb80c371-1dd5-4391-826d-3d922f2f27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A6881-2E5D-40A7-B0EB-31B0FC40EAD5}">
  <ds:schemaRefs>
    <ds:schemaRef ds:uri="http://schemas.microsoft.com/sharepoint/v3/contenttype/forms"/>
  </ds:schemaRefs>
</ds:datastoreItem>
</file>

<file path=customXml/itemProps2.xml><?xml version="1.0" encoding="utf-8"?>
<ds:datastoreItem xmlns:ds="http://schemas.openxmlformats.org/officeDocument/2006/customXml" ds:itemID="{2677D432-699B-D248-83B3-3B461FCB783A}">
  <ds:schemaRefs>
    <ds:schemaRef ds:uri="http://schemas.openxmlformats.org/officeDocument/2006/bibliography"/>
  </ds:schemaRefs>
</ds:datastoreItem>
</file>

<file path=customXml/itemProps3.xml><?xml version="1.0" encoding="utf-8"?>
<ds:datastoreItem xmlns:ds="http://schemas.openxmlformats.org/officeDocument/2006/customXml" ds:itemID="{82896406-6D6E-4178-82DB-07FC6F43BA47}">
  <ds:schemaRefs>
    <ds:schemaRef ds:uri="39ecc06e-2bf3-4e82-b02a-482729b1c852"/>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cb80c371-1dd5-4391-826d-3d922f2f2764"/>
    <ds:schemaRef ds:uri="http://schemas.microsoft.com/sharepoint/v3"/>
    <ds:schemaRef ds:uri="http://purl.org/dc/dcmitype/"/>
    <ds:schemaRef ds:uri="http://purl.org/dc/elements/1.1/"/>
  </ds:schemaRefs>
</ds:datastoreItem>
</file>

<file path=customXml/itemProps4.xml><?xml version="1.0" encoding="utf-8"?>
<ds:datastoreItem xmlns:ds="http://schemas.openxmlformats.org/officeDocument/2006/customXml" ds:itemID="{34010ED5-3104-46DD-B9A3-AF02AF708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ecc06e-2bf3-4e82-b02a-482729b1c852"/>
    <ds:schemaRef ds:uri="cb80c371-1dd5-4391-826d-3d922f2f2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Word_Vorlage_Template_neu_2023</Template>
  <TotalTime>0</TotalTime>
  <Pages>1</Pages>
  <Words>430</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Steiger</dc:creator>
  <cp:keywords/>
  <dc:description/>
  <cp:lastModifiedBy>Zwing Brigitt</cp:lastModifiedBy>
  <cp:revision>2</cp:revision>
  <cp:lastPrinted>2017-06-07T05:53:00Z</cp:lastPrinted>
  <dcterms:created xsi:type="dcterms:W3CDTF">2026-04-20T08:37:00Z</dcterms:created>
  <dcterms:modified xsi:type="dcterms:W3CDTF">2026-04-20T08:37:00Z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0x0101003EA517CEFB19F64683AEABAF78D90B5D</vt:lpwstr>
  </property>
  <property fmtid="{D5CDD505-2E9C-101B-9397-08002B2CF9AE}" pid="3" name="Prozess">
    <vt:lpwstr>18;#Kommunikation|4adebb8d-6a3b-4bc4-a975-cc3a8a78d803</vt:lpwstr>
  </property>
  <property fmtid="{D5CDD505-2E9C-101B-9397-08002B2CF9AE}" pid="4" name="AuthorIds_UIVersion_512">
    <vt:lpwstr>21</vt:lpwstr>
  </property>
  <property fmtid="{D5CDD505-2E9C-101B-9397-08002B2CF9AE}" pid="5" name="AuthorIds_UIVersion_513">
    <vt:lpwstr>21</vt:lpwstr>
  </property>
  <property fmtid="{D5CDD505-2E9C-101B-9397-08002B2CF9AE}" pid="6" name="AuthorIds_UIVersion_1024">
    <vt:lpwstr>20</vt:lpwstr>
  </property>
  <property fmtid="{D5CDD505-2E9C-101B-9397-08002B2CF9AE}" pid="7" name="AuthorIds_UIVersion_1025">
    <vt:lpwstr>19</vt:lpwstr>
  </property>
  <property fmtid="{D5CDD505-2E9C-101B-9397-08002B2CF9AE}" pid="8" name="Prozess_">
    <vt:lpwstr>14;#Lieferanten Management|f17b0d92-a0b6-4df4-a9b5-b8938887babd</vt:lpwstr>
  </property>
  <property fmtid="{D5CDD505-2E9C-101B-9397-08002B2CF9AE}" pid="9" name="MediaServiceImageTags">
    <vt:lpwstr/>
  </property>
  <property fmtid="{D5CDD505-2E9C-101B-9397-08002B2CF9AE}" pid="10" name="docLang">
    <vt:lpwstr>en</vt:lpwstr>
  </property>
</Properties>
</file>